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6f2bfa9d6240e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cataract surgery hospitalisations per 100,000 people aged 40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cataract surgery hospitalisations per 100,000 people aged 40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Cataract surgery hospitalisations 40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649d888eb4ad2">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cataract surgery hospitalisations per 100,000 people aged 40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ff581e34e34182">
              <w:r>
                <w:rPr>
                  <w:rStyle w:val="Hyperlink"/>
                </w:rPr>
                <w:t xml:space="preserve">Australian Atlas of Healthcare Variation 2017</w:t>
              </w:r>
            </w:hyperlink>
          </w:p>
          <w:p>
            <w:pPr>
              <w:pStyle w:val="registration-status"/>
              <w:spacing w:before="0" w:after="0"/>
            </w:pPr>
            <w:hyperlink w:history="true" r:id="R9b32dc3ed1b44d8c">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p>
            <w:pPr>
              <w:spacing w:after="160"/>
            </w:pPr>
            <w:r>
              <w:rPr>
                <w:rStyle w:val="row-content-rich-text"/>
                <w:b/>
              </w:rPr>
              <w:t xml:space="preserve"> </w:t>
            </w:r>
          </w:p>
          <w:p>
            <w:pPr>
              <w:spacing w:after="160"/>
            </w:pPr>
            <w:r>
              <w:rPr>
                <w:rStyle w:val="row-content-rich-text"/>
                <w:b/>
              </w:rPr>
              <w:t xml:space="preserve">Codes for extraction and insertion</w:t>
            </w:r>
          </w:p>
          <w:tbl>
            <w:tblPr>
              <w:tblStyle w:val="TableGrid"/>
              <w:tblW w:w="5000" w:type="pct"/>
              <w:tblLayout w:type="autofit"/>
            </w:tblPr>
            <w:tblGrid>
              <w:gridCol/>
              <w:gridCol/>
              <w:gridCol/>
            </w:tblGrid>
            <w:tr>
              <w:trPr/>
              <w:tc>
                <w:tcPr>
                  <w:tcW w:w="1950" w:type="pct"/>
                  <w:vAlign w:val="top"/>
                </w:tcPr>
                <w:p>
                  <w:pPr/>
                  <w:r>
                    <w:rPr>
                      <w:rStyle w:val="row-content-rich-text"/>
                      <w:b/>
                    </w:rPr>
                    <w:t xml:space="preserve">ACHI 8th edition code</w:t>
                  </w:r>
                </w:p>
              </w:tc>
              <w:tc>
                <w:tcPr>
                  <w:tcW w:w="500" w:type="pct"/>
                  <w:vAlign w:val="top"/>
                </w:tcPr>
                <w:p>
                  <w:r>
                    <w:rPr>
                      <w:b/>
                    </w:rPr>
                    <w:t xml:space="preserve">Description</w:t>
                  </w:r>
                </w:p>
              </w:tc>
              <w:tc>
                <w:tcPr>
                  <w:tcW w:w="2500" w:type="pct"/>
                  <w:vAlign w:val="top"/>
                </w:tcPr>
                <w:p>
                  <w:r>
                    <w:rPr>
                      <w:b/>
                    </w:rPr>
                    <w:t xml:space="preserve">Additional requirements</w:t>
                  </w:r>
                </w:p>
              </w:tc>
            </w:tr>
            <w:tr>
              <w:trPr/>
              <w:tc>
                <w:tcPr>
                  <w:tcW w:w="1950" w:type="pct"/>
                  <w:vAlign w:val="top"/>
                </w:tcPr>
                <w:p>
                  <w:r>
                    <w:t xml:space="preserve">42703-00 [193]</w:t>
                  </w:r>
                </w:p>
              </w:tc>
              <w:tc>
                <w:tcPr>
                  <w:tcW w:w="500" w:type="pct"/>
                  <w:vAlign w:val="top"/>
                </w:tcPr>
                <w:p>
                  <w:r>
                    <w:t xml:space="preserve">Insertion of artificial lens into posterior chamber and suture to iris and sclera</w:t>
                  </w:r>
                </w:p>
              </w:tc>
              <w:tc>
                <w:tcPr>
                  <w:tcW w:w="2500" w:type="pct"/>
                  <w:vMerge w:val="restart"/>
                  <w:vAlign w:val="top"/>
                </w:tcPr>
                <w:p>
                  <w:r>
                    <w:t xml:space="preserve">Include records with at least one of the listed procedures. A record with more than one of the listed procedures are only counted once.</w:t>
                  </w:r>
                </w:p>
                <w:p>
                  <w:r>
                    <w:t xml:space="preserve"> </w:t>
                  </w:r>
                </w:p>
                <w:p>
                  <w:r>
                    <w:t xml:space="preserve"> </w:t>
                  </w:r>
                </w:p>
              </w:tc>
            </w:tr>
            <w:tr>
              <w:trPr/>
              <w:tc>
                <w:tcPr>
                  <w:tcW w:w="1950" w:type="pct"/>
                  <w:vAlign w:val="top"/>
                </w:tcPr>
                <w:p>
                  <w:r>
                    <w:t xml:space="preserve">42701-00 [193]</w:t>
                  </w:r>
                </w:p>
              </w:tc>
              <w:tc>
                <w:tcPr>
                  <w:tcW w:w="500" w:type="pct"/>
                  <w:vMerge/>
                </w:tcPr>
                <w:p/>
              </w:tc>
              <w:tc>
                <w:tcPr>
                  <w:tcW w:w="2500" w:type="pct"/>
                  <w:vAlign w:val="top"/>
                </w:tcPr>
                <w:p>
                  <w:r>
                    <w:t xml:space="preserve">Insertion of foldable artificial lens</w:t>
                  </w:r>
                </w:p>
              </w:tc>
            </w:tr>
            <w:tr>
              <w:trPr/>
              <w:tc>
                <w:tcPr>
                  <w:tcW w:w="1950" w:type="pct"/>
                  <w:vAlign w:val="top"/>
                </w:tcPr>
                <w:p>
                  <w:r>
                    <w:t xml:space="preserve">42701-01[193]</w:t>
                  </w:r>
                </w:p>
              </w:tc>
              <w:tc>
                <w:tcPr>
                  <w:tcW w:w="500" w:type="pct"/>
                  <w:vMerge/>
                </w:tcPr>
                <w:p/>
              </w:tc>
              <w:tc>
                <w:tcPr>
                  <w:tcW w:w="2500" w:type="pct"/>
                  <w:vAlign w:val="top"/>
                </w:tcPr>
                <w:p>
                  <w:r>
                    <w:t xml:space="preserve">Insertion of other artificial lens</w:t>
                  </w:r>
                </w:p>
              </w:tc>
            </w:tr>
            <w:tr>
              <w:trPr/>
              <w:tc>
                <w:tcPr>
                  <w:tcW w:w="1950" w:type="pct"/>
                  <w:vAlign w:val="top"/>
                </w:tcPr>
                <w:p>
                  <w:r>
                    <w:t xml:space="preserve">42698-00 [195]</w:t>
                  </w:r>
                </w:p>
              </w:tc>
              <w:tc>
                <w:tcPr>
                  <w:tcW w:w="500" w:type="pct"/>
                  <w:vMerge/>
                </w:tcPr>
                <w:p/>
              </w:tc>
              <w:tc>
                <w:tcPr>
                  <w:tcW w:w="2500" w:type="pct"/>
                  <w:vAlign w:val="top"/>
                </w:tcPr>
                <w:p>
                  <w:r>
                    <w:t xml:space="preserve">Intracapsular extraction of crystalline lens</w:t>
                  </w:r>
                </w:p>
              </w:tc>
            </w:tr>
            <w:tr>
              <w:trPr/>
              <w:tc>
                <w:tcPr>
                  <w:tcW w:w="1950" w:type="pct"/>
                  <w:vAlign w:val="top"/>
                </w:tcPr>
                <w:p>
                  <w:r>
                    <w:t xml:space="preserve">42702-00 [195]</w:t>
                  </w:r>
                </w:p>
              </w:tc>
              <w:tc>
                <w:tcPr>
                  <w:tcW w:w="500" w:type="pct"/>
                  <w:vMerge/>
                </w:tcPr>
                <w:p/>
              </w:tc>
              <w:tc>
                <w:tcPr>
                  <w:tcW w:w="2500" w:type="pct"/>
                  <w:vAlign w:val="top"/>
                </w:tcPr>
                <w:p>
                  <w:r>
                    <w:t xml:space="preserve">Intracapsular extraction of crystalline lens with insertion of foldable artificial lens</w:t>
                  </w:r>
                </w:p>
              </w:tc>
            </w:tr>
            <w:tr>
              <w:trPr/>
              <w:tc>
                <w:tcPr>
                  <w:tcW w:w="1950" w:type="pct"/>
                  <w:vAlign w:val="top"/>
                </w:tcPr>
                <w:p>
                  <w:r>
                    <w:t xml:space="preserve">42702-01 [195]</w:t>
                  </w:r>
                </w:p>
              </w:tc>
              <w:tc>
                <w:tcPr>
                  <w:tcW w:w="500" w:type="pct"/>
                  <w:vMerge/>
                </w:tcPr>
                <w:p/>
              </w:tc>
              <w:tc>
                <w:tcPr>
                  <w:tcW w:w="2500" w:type="pct"/>
                  <w:vAlign w:val="top"/>
                </w:tcPr>
                <w:p>
                  <w:r>
                    <w:t xml:space="preserve">Intracapsular extraction of crystalline lens with insertion of other artificial lens</w:t>
                  </w:r>
                </w:p>
              </w:tc>
            </w:tr>
            <w:tr>
              <w:trPr/>
              <w:tc>
                <w:tcPr>
                  <w:tcW w:w="1950" w:type="pct"/>
                  <w:vAlign w:val="top"/>
                </w:tcPr>
                <w:p>
                  <w:r>
                    <w:t xml:space="preserve">42698-01 [196]</w:t>
                  </w:r>
                </w:p>
              </w:tc>
              <w:tc>
                <w:tcPr>
                  <w:tcW w:w="500" w:type="pct"/>
                  <w:vMerge/>
                </w:tcPr>
                <w:p/>
              </w:tc>
              <w:tc>
                <w:tcPr>
                  <w:tcW w:w="2500" w:type="pct"/>
                  <w:vAlign w:val="top"/>
                </w:tcPr>
                <w:p>
                  <w:r>
                    <w:t xml:space="preserve">Extracapsular extraction of crystalline lens by simple aspiration (and irrigation) technique</w:t>
                  </w:r>
                </w:p>
              </w:tc>
            </w:tr>
            <w:tr>
              <w:trPr/>
              <w:tc>
                <w:tcPr>
                  <w:tcW w:w="1950" w:type="pct"/>
                  <w:vAlign w:val="top"/>
                </w:tcPr>
                <w:p>
                  <w:r>
                    <w:t xml:space="preserve">42702-02 [196]</w:t>
                  </w:r>
                </w:p>
              </w:tc>
              <w:tc>
                <w:tcPr>
                  <w:tcW w:w="500" w:type="pct"/>
                  <w:vMerge/>
                </w:tcPr>
                <w:p/>
              </w:tc>
              <w:tc>
                <w:tcPr>
                  <w:tcW w:w="2500" w:type="pct"/>
                  <w:vAlign w:val="top"/>
                </w:tcPr>
                <w:p>
                  <w:r>
                    <w:t xml:space="preserve">Extracapsular extraction of crystalline lens by simple aspiration (and irrigation) technique with insertion of foldable artificial lens</w:t>
                  </w:r>
                </w:p>
              </w:tc>
            </w:tr>
            <w:tr>
              <w:trPr/>
              <w:tc>
                <w:tcPr>
                  <w:tcW w:w="1950" w:type="pct"/>
                  <w:vAlign w:val="top"/>
                </w:tcPr>
                <w:p>
                  <w:r>
                    <w:t xml:space="preserve">42702-03 [196]</w:t>
                  </w:r>
                </w:p>
              </w:tc>
              <w:tc>
                <w:tcPr>
                  <w:tcW w:w="500" w:type="pct"/>
                  <w:vMerge/>
                </w:tcPr>
                <w:p/>
              </w:tc>
              <w:tc>
                <w:tcPr>
                  <w:tcW w:w="2500" w:type="pct"/>
                  <w:vAlign w:val="top"/>
                </w:tcPr>
                <w:p>
                  <w:r>
                    <w:t xml:space="preserve">Extracapsular extraction of crystalline lens by simple aspiration (and irrigation) technique with insertion of other artificial lens</w:t>
                  </w:r>
                </w:p>
              </w:tc>
            </w:tr>
            <w:tr>
              <w:trPr/>
              <w:tc>
                <w:tcPr>
                  <w:tcW w:w="1950" w:type="pct"/>
                  <w:vAlign w:val="top"/>
                </w:tcPr>
                <w:p>
                  <w:r>
                    <w:t xml:space="preserve">42698-02 [197]</w:t>
                  </w:r>
                </w:p>
              </w:tc>
              <w:tc>
                <w:tcPr>
                  <w:tcW w:w="500" w:type="pct"/>
                  <w:vMerge/>
                </w:tcPr>
                <w:p/>
              </w:tc>
              <w:tc>
                <w:tcPr>
                  <w:tcW w:w="2500" w:type="pct"/>
                  <w:vAlign w:val="top"/>
                </w:tcPr>
                <w:p>
                  <w:r>
                    <w:t xml:space="preserve">Extracapsular extraction of crystalline lens by phacoemulsification and aspiration of cataract</w:t>
                  </w:r>
                </w:p>
              </w:tc>
            </w:tr>
            <w:tr>
              <w:trPr/>
              <w:tc>
                <w:tcPr>
                  <w:tcW w:w="1950" w:type="pct"/>
                  <w:vAlign w:val="top"/>
                </w:tcPr>
                <w:p>
                  <w:r>
                    <w:t xml:space="preserve">42702-04 [197]</w:t>
                  </w:r>
                </w:p>
              </w:tc>
              <w:tc>
                <w:tcPr>
                  <w:tcW w:w="500" w:type="pct"/>
                  <w:vMerge/>
                </w:tcPr>
                <w:p/>
              </w:tc>
              <w:tc>
                <w:tcPr>
                  <w:tcW w:w="2500" w:type="pct"/>
                  <w:vAlign w:val="top"/>
                </w:tcPr>
                <w:p>
                  <w:r>
                    <w:t xml:space="preserve">Extracapsular extraction of crystalline lens by phacoemulsification and aspiration of cataract with insertion of foldable artificial lens</w:t>
                  </w:r>
                </w:p>
              </w:tc>
            </w:tr>
            <w:tr>
              <w:trPr/>
              <w:tc>
                <w:tcPr>
                  <w:tcW w:w="1950" w:type="pct"/>
                  <w:vAlign w:val="top"/>
                </w:tcPr>
                <w:p>
                  <w:r>
                    <w:t xml:space="preserve">42702-05 [197]</w:t>
                  </w:r>
                </w:p>
              </w:tc>
              <w:tc>
                <w:tcPr>
                  <w:tcW w:w="500" w:type="pct"/>
                  <w:vMerge/>
                </w:tcPr>
                <w:p/>
              </w:tc>
              <w:tc>
                <w:tcPr>
                  <w:tcW w:w="2500" w:type="pct"/>
                  <w:vAlign w:val="top"/>
                </w:tcPr>
                <w:p>
                  <w:r>
                    <w:t xml:space="preserve">Extracapsular extraction of crystalline lens by phacoemulsification and aspiration of cataract with insertion of other artificial lens</w:t>
                  </w:r>
                </w:p>
              </w:tc>
            </w:tr>
            <w:tr>
              <w:trPr/>
              <w:tc>
                <w:tcPr>
                  <w:tcW w:w="1950" w:type="pct"/>
                  <w:vAlign w:val="top"/>
                </w:tcPr>
                <w:p>
                  <w:r>
                    <w:t xml:space="preserve">42698-03 [198]</w:t>
                  </w:r>
                </w:p>
              </w:tc>
              <w:tc>
                <w:tcPr>
                  <w:tcW w:w="500" w:type="pct"/>
                  <w:vMerge/>
                </w:tcPr>
                <w:p/>
              </w:tc>
              <w:tc>
                <w:tcPr>
                  <w:tcW w:w="2500" w:type="pct"/>
                  <w:vAlign w:val="top"/>
                </w:tcPr>
                <w:p>
                  <w:r>
                    <w:t xml:space="preserve">Extracapsular extraction of crystalline lens by mechanical phacofragmentation and aspiration of cataract</w:t>
                  </w:r>
                </w:p>
              </w:tc>
            </w:tr>
            <w:tr>
              <w:trPr/>
              <w:tc>
                <w:tcPr>
                  <w:tcW w:w="1950" w:type="pct"/>
                  <w:vAlign w:val="top"/>
                </w:tcPr>
                <w:p>
                  <w:r>
                    <w:t xml:space="preserve">42702-06 [198]</w:t>
                  </w:r>
                </w:p>
              </w:tc>
              <w:tc>
                <w:tcPr>
                  <w:tcW w:w="500" w:type="pct"/>
                  <w:vMerge/>
                </w:tcPr>
                <w:p/>
              </w:tc>
              <w:tc>
                <w:tcPr>
                  <w:tcW w:w="2500" w:type="pct"/>
                  <w:vAlign w:val="top"/>
                </w:tcPr>
                <w:p>
                  <w:r>
                    <w:t xml:space="preserve">Extracapsular extraction of crystalline lens by mechanical phacofragmentation and aspiration of cataract with insertion of foldable artificial lens</w:t>
                  </w:r>
                </w:p>
              </w:tc>
            </w:tr>
            <w:tr>
              <w:trPr/>
              <w:tc>
                <w:tcPr>
                  <w:tcW w:w="1950" w:type="pct"/>
                  <w:vAlign w:val="top"/>
                </w:tcPr>
                <w:p>
                  <w:r>
                    <w:t xml:space="preserve">42702-07 [198]</w:t>
                  </w:r>
                </w:p>
              </w:tc>
              <w:tc>
                <w:tcPr>
                  <w:tcW w:w="500" w:type="pct"/>
                  <w:vMerge/>
                </w:tcPr>
                <w:p/>
              </w:tc>
              <w:tc>
                <w:tcPr>
                  <w:tcW w:w="2500" w:type="pct"/>
                  <w:vAlign w:val="top"/>
                </w:tcPr>
                <w:p>
                  <w:r>
                    <w:t xml:space="preserve">Extracapsular extraction of crystalline lens by mechanical phacofragmentation and aspiration of cataract with insertion of other artificial lens</w:t>
                  </w:r>
                </w:p>
              </w:tc>
            </w:tr>
            <w:tr>
              <w:trPr/>
              <w:tc>
                <w:tcPr>
                  <w:tcW w:w="1950" w:type="pct"/>
                  <w:vAlign w:val="top"/>
                </w:tcPr>
                <w:p>
                  <w:r>
                    <w:t xml:space="preserve">42698-04 [199]</w:t>
                  </w:r>
                </w:p>
              </w:tc>
              <w:tc>
                <w:tcPr>
                  <w:tcW w:w="500" w:type="pct"/>
                  <w:vMerge/>
                </w:tcPr>
                <w:p/>
              </w:tc>
              <w:tc>
                <w:tcPr>
                  <w:tcW w:w="2500" w:type="pct"/>
                  <w:vAlign w:val="top"/>
                </w:tcPr>
                <w:p>
                  <w:r>
                    <w:t xml:space="preserve">Other extracapsular extraction of crystalline lens</w:t>
                  </w:r>
                </w:p>
              </w:tc>
            </w:tr>
            <w:tr>
              <w:trPr/>
              <w:tc>
                <w:tcPr>
                  <w:tcW w:w="1950" w:type="pct"/>
                  <w:vAlign w:val="top"/>
                </w:tcPr>
                <w:p>
                  <w:r>
                    <w:t xml:space="preserve">42702-08 [199]</w:t>
                  </w:r>
                </w:p>
              </w:tc>
              <w:tc>
                <w:tcPr>
                  <w:tcW w:w="500" w:type="pct"/>
                  <w:vMerge/>
                </w:tcPr>
                <w:p/>
              </w:tc>
              <w:tc>
                <w:tcPr>
                  <w:tcW w:w="2500" w:type="pct"/>
                  <w:vAlign w:val="top"/>
                </w:tcPr>
                <w:p>
                  <w:r>
                    <w:t xml:space="preserve">Other extracapsular extraction of crystalline lens with insertion of foldable artificial lens</w:t>
                  </w:r>
                </w:p>
              </w:tc>
            </w:tr>
            <w:tr>
              <w:trPr/>
              <w:tc>
                <w:tcPr>
                  <w:tcW w:w="1950" w:type="pct"/>
                  <w:vAlign w:val="top"/>
                </w:tcPr>
                <w:p>
                  <w:r>
                    <w:t xml:space="preserve">42702-09 [199]</w:t>
                  </w:r>
                </w:p>
              </w:tc>
              <w:tc>
                <w:tcPr>
                  <w:tcW w:w="500" w:type="pct"/>
                  <w:vMerge/>
                </w:tcPr>
                <w:p/>
              </w:tc>
              <w:tc>
                <w:tcPr>
                  <w:tcW w:w="2500" w:type="pct"/>
                  <w:vAlign w:val="top"/>
                </w:tcPr>
                <w:p>
                  <w:r>
                    <w:t xml:space="preserve">Other extracapsular extraction of crystalline lens with insertion of other artificial lens</w:t>
                  </w:r>
                </w:p>
              </w:tc>
            </w:tr>
            <w:tr>
              <w:trPr/>
              <w:tc>
                <w:tcPr>
                  <w:tcW w:w="1950" w:type="pct"/>
                  <w:vAlign w:val="top"/>
                </w:tcPr>
                <w:p>
                  <w:r>
                    <w:t xml:space="preserve">42731-01 [200]</w:t>
                  </w:r>
                </w:p>
              </w:tc>
              <w:tc>
                <w:tcPr>
                  <w:tcW w:w="500" w:type="pct"/>
                  <w:vMerge/>
                </w:tcPr>
                <w:p/>
              </w:tc>
              <w:tc>
                <w:tcPr>
                  <w:tcW w:w="2500" w:type="pct"/>
                  <w:vAlign w:val="top"/>
                </w:tcPr>
                <w:p>
                  <w:r>
                    <w:t xml:space="preserve">Extraction of crystalline lens by posterior chamber sclerotomy with removal of vitreous</w:t>
                  </w:r>
                </w:p>
              </w:tc>
            </w:tr>
            <w:tr>
              <w:trPr/>
              <w:tc>
                <w:tcPr>
                  <w:tcW w:w="1950" w:type="pct"/>
                  <w:vAlign w:val="top"/>
                </w:tcPr>
                <w:p>
                  <w:r>
                    <w:t xml:space="preserve">42698-05 [200]</w:t>
                  </w:r>
                </w:p>
              </w:tc>
              <w:tc>
                <w:tcPr>
                  <w:tcW w:w="500" w:type="pct"/>
                  <w:vMerge/>
                </w:tcPr>
                <w:p/>
              </w:tc>
              <w:tc>
                <w:tcPr>
                  <w:tcW w:w="2500" w:type="pct"/>
                  <w:vAlign w:val="top"/>
                </w:tcPr>
                <w:p>
                  <w:r>
                    <w:t xml:space="preserve">Other extraction of crystalline lens</w:t>
                  </w:r>
                </w:p>
              </w:tc>
            </w:tr>
            <w:tr>
              <w:trPr/>
              <w:tc>
                <w:tcPr>
                  <w:tcW w:w="1950" w:type="pct"/>
                  <w:vAlign w:val="top"/>
                </w:tcPr>
                <w:p>
                  <w:r>
                    <w:t xml:space="preserve">42702-10 [200]</w:t>
                  </w:r>
                </w:p>
              </w:tc>
              <w:tc>
                <w:tcPr>
                  <w:tcW w:w="500" w:type="pct"/>
                  <w:vMerge/>
                </w:tcPr>
                <w:p/>
              </w:tc>
              <w:tc>
                <w:tcPr>
                  <w:tcW w:w="2500" w:type="pct"/>
                  <w:vAlign w:val="top"/>
                </w:tcPr>
                <w:p>
                  <w:r>
                    <w:t xml:space="preserve">Other extraction of crystalline lens with insertion of foldable artificial lens</w:t>
                  </w:r>
                </w:p>
              </w:tc>
            </w:tr>
            <w:tr>
              <w:trPr/>
              <w:tc>
                <w:tcPr>
                  <w:tcW w:w="1950" w:type="pct"/>
                  <w:vAlign w:val="top"/>
                </w:tcPr>
                <w:p>
                  <w:r>
                    <w:t xml:space="preserve">42702-11 [200]</w:t>
                  </w:r>
                </w:p>
              </w:tc>
              <w:tc>
                <w:tcPr>
                  <w:tcW w:w="500" w:type="pct"/>
                  <w:vMerge/>
                </w:tcPr>
                <w:p/>
              </w:tc>
              <w:tc>
                <w:tcPr>
                  <w:tcW w:w="2500" w:type="pct"/>
                  <w:vAlign w:val="top"/>
                </w:tcPr>
                <w:p>
                  <w:r>
                    <w:t xml:space="preserve">Other extraction of crystalline lens with insertion of other artificial lens</w:t>
                  </w:r>
                </w:p>
              </w:tc>
            </w:tr>
            <w:tr>
              <w:trPr/>
              <w:tc>
                <w:tcPr>
                  <w:tcW w:w="1950" w:type="pct"/>
                  <w:vAlign w:val="top"/>
                </w:tcPr>
                <w:p>
                  <w:r>
                    <w:t xml:space="preserve">42734-00 [201]</w:t>
                  </w:r>
                </w:p>
              </w:tc>
              <w:tc>
                <w:tcPr>
                  <w:tcW w:w="500" w:type="pct"/>
                  <w:vMerge/>
                </w:tcPr>
                <w:p/>
              </w:tc>
              <w:tc>
                <w:tcPr>
                  <w:tcW w:w="2500" w:type="pct"/>
                  <w:vAlign w:val="top"/>
                </w:tcPr>
                <w:p>
                  <w:r>
                    <w:t xml:space="preserve">Capsulotomy of lens</w:t>
                  </w:r>
                </w:p>
              </w:tc>
            </w:tr>
            <w:tr>
              <w:trPr/>
              <w:tc>
                <w:tcPr>
                  <w:tcW w:w="1950" w:type="pct"/>
                  <w:vAlign w:val="top"/>
                </w:tcPr>
                <w:p>
                  <w:r>
                    <w:t xml:space="preserve">42788-00 [201]</w:t>
                  </w:r>
                </w:p>
              </w:tc>
              <w:tc>
                <w:tcPr>
                  <w:tcW w:w="500" w:type="pct"/>
                  <w:vMerge/>
                </w:tcPr>
                <w:p/>
              </w:tc>
              <w:tc>
                <w:tcPr>
                  <w:tcW w:w="2500" w:type="pct"/>
                  <w:vAlign w:val="top"/>
                </w:tcPr>
                <w:p>
                  <w:r>
                    <w:t xml:space="preserve">Capsulotomy of lens by laser</w:t>
                  </w:r>
                </w:p>
              </w:tc>
            </w:tr>
            <w:tr>
              <w:trPr/>
              <w:tc>
                <w:tcPr>
                  <w:tcW w:w="1950" w:type="pct"/>
                  <w:vAlign w:val="top"/>
                </w:tcPr>
                <w:p>
                  <w:r>
                    <w:t xml:space="preserve">42791-02 [201]</w:t>
                  </w:r>
                </w:p>
              </w:tc>
              <w:tc>
                <w:tcPr>
                  <w:tcW w:w="500" w:type="pct"/>
                  <w:vMerge/>
                </w:tcPr>
                <w:p/>
              </w:tc>
              <w:tc>
                <w:tcPr>
                  <w:tcW w:w="2500" w:type="pct"/>
                  <w:vAlign w:val="top"/>
                </w:tcPr>
                <w:p>
                  <w:r>
                    <w:t xml:space="preserve">Corticolysis of lens material by laser</w:t>
                  </w:r>
                </w:p>
              </w:tc>
            </w:tr>
            <w:tr>
              <w:trPr/>
              <w:tc>
                <w:tcPr>
                  <w:tcW w:w="1950" w:type="pct"/>
                  <w:vAlign w:val="top"/>
                </w:tcPr>
                <w:p>
                  <w:r>
                    <w:t xml:space="preserve">42719-00 [201]</w:t>
                  </w:r>
                </w:p>
              </w:tc>
              <w:tc>
                <w:tcPr>
                  <w:tcW w:w="500" w:type="pct"/>
                  <w:vMerge/>
                </w:tcPr>
                <w:p/>
              </w:tc>
              <w:tc>
                <w:tcPr>
                  <w:tcW w:w="2500" w:type="pct"/>
                  <w:vAlign w:val="top"/>
                </w:tcPr>
                <w:p>
                  <w:r>
                    <w:t xml:space="preserve">Capsulectomy of lens</w:t>
                  </w:r>
                </w:p>
              </w:tc>
            </w:tr>
            <w:tr>
              <w:trPr/>
              <w:tc>
                <w:tcPr>
                  <w:tcW w:w="1950" w:type="pct"/>
                  <w:vAlign w:val="top"/>
                </w:tcPr>
                <w:p>
                  <w:r>
                    <w:t xml:space="preserve">42722-00 [201]</w:t>
                  </w:r>
                </w:p>
              </w:tc>
              <w:tc>
                <w:tcPr>
                  <w:tcW w:w="500" w:type="pct"/>
                  <w:vMerge/>
                </w:tcPr>
                <w:p/>
              </w:tc>
              <w:tc>
                <w:tcPr>
                  <w:tcW w:w="2500" w:type="pct"/>
                  <w:vAlign w:val="top"/>
                </w:tcPr>
                <w:p>
                  <w:r>
                    <w:t xml:space="preserve">Capsulectomy of lens by posterior chamber sclerotomy</w:t>
                  </w:r>
                </w:p>
              </w:tc>
            </w:tr>
            <w:tr>
              <w:trPr/>
              <w:tc>
                <w:tcPr>
                  <w:tcW w:w="1950" w:type="pct"/>
                  <w:vAlign w:val="top"/>
                </w:tcPr>
                <w:p>
                  <w:r>
                    <w:t xml:space="preserve">42731-00 [201]</w:t>
                  </w:r>
                </w:p>
              </w:tc>
              <w:tc>
                <w:tcPr>
                  <w:tcW w:w="500" w:type="pct"/>
                  <w:vMerge/>
                </w:tcPr>
                <w:p/>
              </w:tc>
              <w:tc>
                <w:tcPr>
                  <w:tcW w:w="2500" w:type="pct"/>
                  <w:vAlign w:val="top"/>
                </w:tcPr>
                <w:p>
                  <w:r>
                    <w:t xml:space="preserve">Capsulectomy of lens by posterior chamber sclerotomy with removal of vitreous</w:t>
                  </w:r>
                </w:p>
              </w:tc>
            </w:tr>
            <w:tr>
              <w:trPr/>
              <w:tc>
                <w:tcPr>
                  <w:tcW w:w="1950" w:type="pct"/>
                  <w:vAlign w:val="top"/>
                </w:tcPr>
                <w:p>
                  <w:r>
                    <w:t xml:space="preserve">42719-02 [201]</w:t>
                  </w:r>
                </w:p>
              </w:tc>
              <w:tc>
                <w:tcPr>
                  <w:tcW w:w="500" w:type="pct"/>
                  <w:vMerge/>
                </w:tcPr>
                <w:p/>
              </w:tc>
              <w:tc>
                <w:tcPr>
                  <w:tcW w:w="2500" w:type="pct"/>
                  <w:vAlign w:val="top"/>
                </w:tcPr>
                <w:p>
                  <w:r>
                    <w:t xml:space="preserve">Mechanical fragmentation of secondary membrane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40 years and over, using 5-year age groups: 40-44, 45-49, … , 80-84, 85 and over.</w:t>
            </w:r>
          </w:p>
          <w:p>
            <w:r>
              <w:t xml:space="preserve">Indigenous and other Australian rates are directly age and sex standardised, to the 2001 Australian population aged 40 years and over, using 5-year age groups: 40-44, 45-49, … , 60–64, 65 and over.</w:t>
            </w:r>
          </w:p>
          <w:p>
            <w:r>
              <w:t xml:space="preserve"> </w:t>
            </w:r>
          </w:p>
          <w:p>
            <w:r>
              <w:t xml:space="preserve">For more information about age-standardisation in general see </w:t>
            </w:r>
            <w:hyperlink w:history="true" r:id="Rd37c8138e03841ae">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cataract surgery hospitalisations 40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16e87012024e49">
              <w:r>
                <w:rPr>
                  <w:rStyle w:val="Hyperlink"/>
                </w:rPr>
                <w:t xml:space="preserve">Person—date of birth, DDMMYYYY</w:t>
              </w:r>
            </w:hyperlink>
          </w:p>
          <w:p>
            <w:r>
              <w:rPr>
                <w:rStyle w:val="row-content"/>
                <w:b/>
              </w:rPr>
              <w:t xml:space="preserve">Data Source</w:t>
            </w:r>
          </w:p>
          <w:p>
            <w:hyperlink w:history="true" r:id="R408d7084fe734c38">
              <w:r>
                <w:rPr>
                  <w:rStyle w:val="Hyperlink"/>
                </w:rPr>
                <w:t xml:space="preserve">National Hospital Morbidity Database (NHMD)</w:t>
              </w:r>
            </w:hyperlink>
          </w:p>
          <w:p>
            <w:r>
              <w:rPr>
                <w:rStyle w:val="row-content"/>
                <w:b/>
              </w:rPr>
              <w:t xml:space="preserve">NMDS / DSS</w:t>
            </w:r>
          </w:p>
          <w:p>
            <w:hyperlink w:history="true" r:id="Redb4b0a19b104d59">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5e40b710e1604c24">
              <w:r>
                <w:rPr>
                  <w:rStyle w:val="Hyperlink"/>
                </w:rPr>
                <w:t xml:space="preserve">Hospital service—care type, code N[N]</w:t>
              </w:r>
            </w:hyperlink>
          </w:p>
          <w:p>
            <w:r>
              <w:rPr>
                <w:rStyle w:val="row-content"/>
                <w:b/>
              </w:rPr>
              <w:t xml:space="preserve">Data Source</w:t>
            </w:r>
          </w:p>
          <w:p>
            <w:hyperlink w:history="true" r:id="R8991c1e41bda4382">
              <w:r>
                <w:rPr>
                  <w:rStyle w:val="Hyperlink"/>
                </w:rPr>
                <w:t xml:space="preserve">National Hospital Morbidity Database (NHMD)</w:t>
              </w:r>
            </w:hyperlink>
          </w:p>
          <w:p>
            <w:r>
              <w:rPr>
                <w:rStyle w:val="row-content"/>
                <w:b/>
              </w:rPr>
              <w:t xml:space="preserve">NMDS / DSS</w:t>
            </w:r>
          </w:p>
          <w:p>
            <w:hyperlink w:history="true" r:id="R5b009db4826b4f43">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4f7de03cee4c23">
              <w:r>
                <w:rPr>
                  <w:rStyle w:val="Hyperlink"/>
                </w:rPr>
                <w:t xml:space="preserve">Episode of admitted patient care—procedure, code (ACHI 8th edn) NNNNN-NN</w:t>
              </w:r>
            </w:hyperlink>
          </w:p>
          <w:p>
            <w:r>
              <w:rPr>
                <w:rStyle w:val="row-content"/>
                <w:b/>
              </w:rPr>
              <w:t xml:space="preserve">Data Source</w:t>
            </w:r>
          </w:p>
          <w:p>
            <w:hyperlink w:history="true" r:id="R3efe65f408ef48f8">
              <w:r>
                <w:rPr>
                  <w:rStyle w:val="Hyperlink"/>
                </w:rPr>
                <w:t xml:space="preserve">National Hospital Morbidity Database (NHMD)</w:t>
              </w:r>
            </w:hyperlink>
          </w:p>
          <w:p>
            <w:r>
              <w:rPr>
                <w:rStyle w:val="row-content"/>
                <w:b/>
              </w:rPr>
              <w:t xml:space="preserve">NMDS / DSS</w:t>
            </w:r>
          </w:p>
          <w:p>
            <w:hyperlink w:history="true" r:id="Red127e65811841fe">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aged 40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497f352389e41ad">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29fca3510f1d4f8e">
              <w:r>
                <w:rPr>
                  <w:rStyle w:val="Hyperlink"/>
                </w:rPr>
                <w:t xml:space="preserve">Person—estimated resident population of Australia, total people N[N(7)]</w:t>
              </w:r>
            </w:hyperlink>
          </w:p>
          <w:p>
            <w:r>
              <w:rPr>
                <w:rStyle w:val="row-content"/>
                <w:b/>
              </w:rPr>
              <w:t xml:space="preserve">Data Source</w:t>
            </w:r>
          </w:p>
          <w:p>
            <w:hyperlink w:history="true" r:id="R75bfc7717f0c400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1e50373f7743bb">
              <w:r>
                <w:rPr>
                  <w:rStyle w:val="Hyperlink"/>
                </w:rPr>
                <w:t xml:space="preserve">Person—area of usual residence, statistical area level 2 (SA2) code (ASGS 2011) N(9)</w:t>
              </w:r>
            </w:hyperlink>
          </w:p>
          <w:p>
            <w:r>
              <w:rPr>
                <w:rStyle w:val="row-content"/>
                <w:b/>
              </w:rPr>
              <w:t xml:space="preserve">Data Source</w:t>
            </w:r>
          </w:p>
          <w:p>
            <w:hyperlink w:history="true" r:id="R9b415bd739da49a0">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1efdae685a451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1510d61b35847b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879079b05df431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888d2627c1941f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49f72eeb3ca462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e416b9e0316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3c481d232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16b9e03164ac8" /><Relationship Type="http://schemas.openxmlformats.org/officeDocument/2006/relationships/header" Target="/word/header1.xml" Id="R7dfa05a618e84d01" /><Relationship Type="http://schemas.openxmlformats.org/officeDocument/2006/relationships/settings" Target="/word/settings.xml" Id="R31d7cd6426c349cd" /><Relationship Type="http://schemas.openxmlformats.org/officeDocument/2006/relationships/styles" Target="/word/styles.xml" Id="Rc61498d7b2e349f7" /><Relationship Type="http://schemas.openxmlformats.org/officeDocument/2006/relationships/numbering" Target="/word/numbering.xml" Id="R49021d56cc184a8d" /><Relationship Type="http://schemas.openxmlformats.org/officeDocument/2006/relationships/hyperlink" Target="https://meteor-uat.aihw.gov.au/RegistrationAuthority/2" TargetMode="External" Id="Rafd649d888eb4ad2" /><Relationship Type="http://schemas.openxmlformats.org/officeDocument/2006/relationships/hyperlink" Target="https://meteor-uat.aihw.gov.au/content/674758" TargetMode="External" Id="R48ff581e34e34182" /><Relationship Type="http://schemas.openxmlformats.org/officeDocument/2006/relationships/hyperlink" Target="https://meteor-uat.aihw.gov.au/RegistrationAuthority/2" TargetMode="External" Id="R9b32dc3ed1b44d8c" /><Relationship Type="http://schemas.openxmlformats.org/officeDocument/2006/relationships/hyperlink" Target="https://meteor-uat.aihw.gov.au/content/327276" TargetMode="External" Id="Rd37c8138e03841ae" /><Relationship Type="http://schemas.openxmlformats.org/officeDocument/2006/relationships/hyperlink" Target="https://meteor-uat.aihw.gov.au/content/287007" TargetMode="External" Id="Ra416e87012024e49" /><Relationship Type="http://schemas.openxmlformats.org/officeDocument/2006/relationships/hyperlink" Target="https://meteor-uat.aihw.gov.au/content/394352" TargetMode="External" Id="R408d7084fe734c38" /><Relationship Type="http://schemas.openxmlformats.org/officeDocument/2006/relationships/hyperlink" Target="https://meteor-uat.aihw.gov.au/content/535047" TargetMode="External" Id="Redb4b0a19b104d59" /><Relationship Type="http://schemas.openxmlformats.org/officeDocument/2006/relationships/hyperlink" Target="https://meteor-uat.aihw.gov.au/content/491557" TargetMode="External" Id="R5e40b710e1604c24" /><Relationship Type="http://schemas.openxmlformats.org/officeDocument/2006/relationships/hyperlink" Target="https://meteor-uat.aihw.gov.au/content/394352" TargetMode="External" Id="R8991c1e41bda4382" /><Relationship Type="http://schemas.openxmlformats.org/officeDocument/2006/relationships/hyperlink" Target="https://meteor-uat.aihw.gov.au/content/535047" TargetMode="External" Id="R5b009db4826b4f43" /><Relationship Type="http://schemas.openxmlformats.org/officeDocument/2006/relationships/hyperlink" Target="https://meteor-uat.aihw.gov.au/content/514040" TargetMode="External" Id="Re64f7de03cee4c23" /><Relationship Type="http://schemas.openxmlformats.org/officeDocument/2006/relationships/hyperlink" Target="https://meteor-uat.aihw.gov.au/content/394352" TargetMode="External" Id="R3efe65f408ef48f8" /><Relationship Type="http://schemas.openxmlformats.org/officeDocument/2006/relationships/hyperlink" Target="https://meteor-uat.aihw.gov.au/content/535047" TargetMode="External" Id="Red127e65811841fe" /><Relationship Type="http://schemas.openxmlformats.org/officeDocument/2006/relationships/hyperlink" Target="https://meteor-uat.aihw.gov.au/content/394092" TargetMode="External" Id="Ra497f352389e41ad" /><Relationship Type="http://schemas.openxmlformats.org/officeDocument/2006/relationships/hyperlink" Target="https://meteor-uat.aihw.gov.au/content/388656" TargetMode="External" Id="R29fca3510f1d4f8e" /><Relationship Type="http://schemas.openxmlformats.org/officeDocument/2006/relationships/hyperlink" Target="https://meteor-uat.aihw.gov.au/content/393625" TargetMode="External" Id="R75bfc7717f0c4001" /><Relationship Type="http://schemas.openxmlformats.org/officeDocument/2006/relationships/hyperlink" Target="https://meteor-uat.aihw.gov.au/content/469909" TargetMode="External" Id="R201e50373f7743bb" /><Relationship Type="http://schemas.openxmlformats.org/officeDocument/2006/relationships/hyperlink" Target="https://meteor-uat.aihw.gov.au/content/394352" TargetMode="External" Id="R9b415bd739da49a0" /><Relationship Type="http://schemas.openxmlformats.org/officeDocument/2006/relationships/hyperlink" Target="https://meteor-uat.aihw.gov.au/content/394092" TargetMode="External" Id="R871efdae685a451f" /><Relationship Type="http://schemas.openxmlformats.org/officeDocument/2006/relationships/hyperlink" Target="https://meteor-uat.aihw.gov.au/content/449223" TargetMode="External" Id="Rc1510d61b35847b0" /><Relationship Type="http://schemas.openxmlformats.org/officeDocument/2006/relationships/hyperlink" Target="https://meteor-uat.aihw.gov.au/content/394352" TargetMode="External" Id="R9879079b05df4316" /><Relationship Type="http://schemas.openxmlformats.org/officeDocument/2006/relationships/hyperlink" Target="https://meteor-uat.aihw.gov.au/content/393625" TargetMode="External" Id="Re888d2627c1941fa" /><Relationship Type="http://schemas.openxmlformats.org/officeDocument/2006/relationships/hyperlink" Target="https://meteor-uat.aihw.gov.au/content/449216" TargetMode="External" Id="R149f72eeb3ca4625" /></Relationships>
</file>

<file path=word/_rels/header1.xml.rels>&#65279;<?xml version="1.0" encoding="utf-8"?><Relationships xmlns="http://schemas.openxmlformats.org/package/2006/relationships"><Relationship Type="http://schemas.openxmlformats.org/officeDocument/2006/relationships/image" Target="/media/image.png" Id="R6963c481d2324322" /></Relationships>
</file>