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3eece3dbb1469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259fa0e4d24b66">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1ca9f18ea774bea">
              <w:r>
                <w:rPr>
                  <w:rStyle w:val="Hyperlink"/>
                </w:rPr>
                <w:t xml:space="preserve">National Healthcare Agreement (2017)</w:t>
              </w:r>
            </w:hyperlink>
          </w:p>
          <w:p>
            <w:pPr>
              <w:pStyle w:val="registration-status"/>
              <w:spacing w:before="0" w:after="0"/>
            </w:pPr>
            <w:hyperlink w:history="true" r:id="R2f0f293e49104cb0">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4bce3200d4c4a07">
              <w:r>
                <w:rPr>
                  <w:rStyle w:val="Hyperlink"/>
                </w:rPr>
                <w:t xml:space="preserve">Prevention</w:t>
              </w:r>
            </w:hyperlink>
          </w:p>
          <w:p>
            <w:pPr>
              <w:pStyle w:val="registration-status"/>
              <w:spacing w:before="0" w:after="0"/>
            </w:pPr>
            <w:hyperlink w:history="true" r:id="R1e0c733ea3d5475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3ae6dbdd7ae4c6b">
              <w:r>
                <w:rPr>
                  <w:rStyle w:val="Hyperlink"/>
                </w:rPr>
                <w:t xml:space="preserve">National Healthcare Agreement: PI 03-Prevalence of overweight and obesity, 2017 QS</w:t>
              </w:r>
            </w:hyperlink>
          </w:p>
          <w:p>
            <w:pPr>
              <w:pStyle w:val="registration-status"/>
              <w:spacing w:before="0" w:after="0"/>
            </w:pPr>
            <w:hyperlink w:history="true" r:id="R2b600c9b063a4254">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obesity is defined as a BMI of greater than or equal to 30.00 and overweight is defined as a BMI of 25.00–29.99.</w:t>
            </w:r>
          </w:p>
          <w:p>
            <w:pPr>
              <w:spacing w:after="160"/>
            </w:pPr>
            <w:r>
              <w:rPr>
                <w:rStyle w:val="row-content-rich-text"/>
              </w:rPr>
              <w:t xml:space="preserve">For children, obesity is defined as a BMI (appropriate for age and sex) that is likely to be 30.00 or more at age 18 years, and overweight is defined as a BMI (appropriate for age and sex) that is likely to be 25.00–29.99 at age 18 years, based on centile curves. See </w:t>
            </w:r>
            <w:r>
              <w:rPr>
                <w:rStyle w:val="row-content-rich-text"/>
                <w:i/>
              </w:rPr>
              <w:t xml:space="preserve">Australian Health Survey: Users' Guide, 2011-13</w:t>
            </w:r>
            <w:r>
              <w:rPr>
                <w:rStyle w:val="row-content-rich-text"/>
              </w:rPr>
              <w:t xml:space="preserve"> (ABS Catalogue no. </w:t>
            </w:r>
            <w:hyperlink w:history="true" r:id="R429212d42ce8425a">
              <w:r>
                <w:rPr>
                  <w:rStyle w:val="Hyperlink"/>
                </w:rPr>
                <w:t xml:space="preserve">4363.0.55.001</w:t>
              </w:r>
            </w:hyperlink>
            <w:r>
              <w:rPr>
                <w:rStyle w:val="row-content-rich-text"/>
              </w:rPr>
              <w:t xml:space="preserve">)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who are obese or overweight.</w:t>
            </w:r>
          </w:p>
          <w:p>
            <w:pPr/>
            <w:r>
              <w:rPr>
                <w:rStyle w:val="row-content-rich-text"/>
                <w:u w:val="single"/>
              </w:rPr>
              <w:t xml:space="preserve">Children</w:t>
            </w:r>
            <w:r>
              <w:rPr>
                <w:rStyle w:val="row-content-rich-text"/>
              </w:rPr>
              <w:t xml:space="preserve">: Number of persons aged 5–17 years who are obese or overweight.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1a5d27cfcab84577">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43fbd665e10a4196">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bcedbad4b1a04ef2">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610a33a4c6124dec">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37c11fec4c74a53">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6e99d92c24e4a8d">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2014–15—For each of adults and children, state and territory, by:</w:t>
            </w:r>
          </w:p>
          <w:p>
            <w:pPr>
              <w:pStyle w:val="ListParagraph"/>
              <w:numPr>
                <w:ilvl w:val="0"/>
                <w:numId w:val="2"/>
              </w:numPr>
            </w:pPr>
            <w:r>
              <w:rPr>
                <w:rStyle w:val="row-content-rich-text"/>
              </w:rPr>
              <w:t xml:space="preserve">sex by age (adults only)</w:t>
            </w:r>
          </w:p>
          <w:p>
            <w:pPr>
              <w:pStyle w:val="ListParagraph"/>
              <w:numPr>
                <w:ilvl w:val="0"/>
                <w:numId w:val="2"/>
              </w:numPr>
            </w:pPr>
            <w:r>
              <w:rPr>
                <w:rStyle w:val="row-content-rich-text"/>
              </w:rPr>
              <w:t xml:space="preserve">Indigenous status (non-Indigenous only) (not reported)</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2014–15—For adults, nationally, by (all not reported):</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dcf2498cf594435">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bdd397536cb34052">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9776846b0bc486e">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2fb62eda5ce74eb5">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2ce5af24fc15485a">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dc0c6573dfb486d">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2b1d743ea2994941">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 (total population, non-Indigenous: NHS); 2012–13 (Indigenous only: NATSISS).</w:t>
            </w:r>
          </w:p>
          <w:p>
            <w:pPr/>
            <w:r>
              <w:rPr>
                <w:rStyle w:val="row-content-rich-text"/>
              </w:rPr>
              <w:t xml:space="preserve">2014–15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f7a8200ed364344">
              <w:r>
                <w:rPr>
                  <w:rStyle w:val="Hyperlink"/>
                </w:rPr>
                <w:t xml:space="preserve">Health behaviours</w:t>
              </w:r>
            </w:hyperlink>
            <w:r>
              <w:br/>
            </w:r>
            <w:r>
              <w:br/>
            </w:r>
          </w:p>
          <w:p>
            <w:hyperlink w:history="true" r:id="R38fa157add554c84">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ead86a5a24e4c75">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7006720909e465c">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a87d878852e84525">
              <w:r>
                <w:rPr>
                  <w:rStyle w:val="Hyperlink"/>
                </w:rPr>
                <w:t xml:space="preserve">PB d-By 2018, increase by five percentage points the proportion of Australian adults and children at a healthy body weight, over the 2009 baseline (Baseline specification), 2017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3bc41a27864ffb">
              <w:r>
                <w:rPr>
                  <w:rStyle w:val="Hyperlink"/>
                </w:rPr>
                <w:t xml:space="preserve">National Healthcare Agreement: PI 03–Prevalence of overweight and obesity, 2016</w:t>
              </w:r>
            </w:hyperlink>
          </w:p>
          <w:p>
            <w:pPr>
              <w:pStyle w:val="registration-status"/>
              <w:spacing w:before="0" w:after="0"/>
            </w:pPr>
            <w:hyperlink w:history="true" r:id="Rb770141b40124315">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bf38b9fff8944039">
              <w:r>
                <w:rPr>
                  <w:rStyle w:val="Hyperlink"/>
                </w:rPr>
                <w:t xml:space="preserve">National Healthcare Agreement: PI 03–Prevalence of overweight and obesity, 2018</w:t>
              </w:r>
            </w:hyperlink>
          </w:p>
          <w:p>
            <w:pPr>
              <w:pStyle w:val="registration-status"/>
              <w:spacing w:before="0" w:after="0"/>
            </w:pPr>
            <w:hyperlink w:history="true" r:id="R113d37a10a6d4dfe">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e3a99ad695ff45eb">
              <w:r>
                <w:rPr>
                  <w:rStyle w:val="Hyperlink"/>
                </w:rPr>
                <w:t xml:space="preserve">National Healthcare Agreement: PB d–Better health: by 2018, increase by five percentage points the proportion of Australian adults and children at a healthy body weight, over the 2009 baseline, 2017</w:t>
              </w:r>
            </w:hyperlink>
          </w:p>
          <w:p>
            <w:pPr>
              <w:pStyle w:val="registration-status"/>
              <w:spacing w:before="0" w:after="0"/>
            </w:pPr>
            <w:hyperlink w:history="true" r:id="R1e96521a057e4fde">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fe2b543a379f489c">
              <w:r>
                <w:rPr>
                  <w:rStyle w:val="Hyperlink"/>
                </w:rPr>
                <w:t xml:space="preserve">National Healthcare Agreement: PI 04–Rates of current daily smokers, 2017</w:t>
              </w:r>
            </w:hyperlink>
          </w:p>
          <w:p>
            <w:pPr>
              <w:pStyle w:val="registration-status"/>
              <w:spacing w:before="0" w:after="0"/>
            </w:pPr>
            <w:hyperlink w:history="true" r:id="Ra08fa25ca4fa4b39">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53bb9ee3c8d74367">
              <w:r>
                <w:rPr>
                  <w:rStyle w:val="Hyperlink"/>
                </w:rPr>
                <w:t xml:space="preserve">National Healthcare Agreement: PI 05–Levels of risky alcohol consumption, 2017</w:t>
              </w:r>
            </w:hyperlink>
          </w:p>
          <w:p>
            <w:pPr>
              <w:pStyle w:val="registration-status"/>
              <w:spacing w:before="0" w:after="0"/>
            </w:pPr>
            <w:hyperlink w:history="true" r:id="R17506a772e904815">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db139a6aadc04dee">
              <w:r>
                <w:rPr>
                  <w:rStyle w:val="Hyperlink"/>
                </w:rPr>
                <w:t xml:space="preserve">National Healthcare Agreement: PI 16–Potentially avoidable deaths, 2017</w:t>
              </w:r>
            </w:hyperlink>
          </w:p>
          <w:p>
            <w:pPr>
              <w:pStyle w:val="registration-status"/>
              <w:spacing w:before="0" w:after="0"/>
            </w:pPr>
            <w:hyperlink w:history="true" r:id="R14db6b2d94114368">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b79200c0a9004dc8">
              <w:r>
                <w:rPr>
                  <w:rStyle w:val="Hyperlink"/>
                </w:rPr>
                <w:t xml:space="preserve">National Indigenous Reform Agreement: PI 05-Prevalence of overweight and obesity, 2018</w:t>
              </w:r>
            </w:hyperlink>
          </w:p>
          <w:p>
            <w:pPr>
              <w:pStyle w:val="registration-status"/>
              <w:spacing w:before="0" w:after="0"/>
            </w:pPr>
            <w:hyperlink w:history="true" r:id="R59c5ed1ffcfa442b">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2eaef8775ae54d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a85bd4272c4e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aef8775ae54d01" /><Relationship Type="http://schemas.openxmlformats.org/officeDocument/2006/relationships/header" Target="/word/header1.xml" Id="R522714c0ee3646e1" /><Relationship Type="http://schemas.openxmlformats.org/officeDocument/2006/relationships/settings" Target="/word/settings.xml" Id="R1ac27121e6a5477e" /><Relationship Type="http://schemas.openxmlformats.org/officeDocument/2006/relationships/styles" Target="/word/styles.xml" Id="R9b20b2d58d7246dc" /><Relationship Type="http://schemas.openxmlformats.org/officeDocument/2006/relationships/numbering" Target="/word/numbering.xml" Id="Rebf20e0dbfee46bc" /><Relationship Type="http://schemas.openxmlformats.org/officeDocument/2006/relationships/hyperlink" Target="https://meteor-uat.aihw.gov.au/RegistrationAuthority/14" TargetMode="External" Id="Rcd259fa0e4d24b66" /><Relationship Type="http://schemas.openxmlformats.org/officeDocument/2006/relationships/hyperlink" Target="https://meteor-uat.aihw.gov.au/content/629963" TargetMode="External" Id="Ra1ca9f18ea774bea" /><Relationship Type="http://schemas.openxmlformats.org/officeDocument/2006/relationships/hyperlink" Target="https://meteor-uat.aihw.gov.au/RegistrationAuthority/14" TargetMode="External" Id="R2f0f293e49104cb0" /><Relationship Type="http://schemas.openxmlformats.org/officeDocument/2006/relationships/hyperlink" Target="https://meteor-uat.aihw.gov.au/content/393136" TargetMode="External" Id="R14bce3200d4c4a07" /><Relationship Type="http://schemas.openxmlformats.org/officeDocument/2006/relationships/hyperlink" Target="https://meteor-uat.aihw.gov.au/RegistrationAuthority/14" TargetMode="External" Id="R1e0c733ea3d54755" /><Relationship Type="http://schemas.openxmlformats.org/officeDocument/2006/relationships/hyperlink" Target="https://meteor-uat.aihw.gov.au/content/658459" TargetMode="External" Id="R03ae6dbdd7ae4c6b" /><Relationship Type="http://schemas.openxmlformats.org/officeDocument/2006/relationships/hyperlink" Target="https://meteor-uat.aihw.gov.au/RegistrationAuthority/14" TargetMode="External" Id="R2b600c9b063a4254" /><Relationship Type="http://schemas.openxmlformats.org/officeDocument/2006/relationships/hyperlink" Target="https://meteor-uat.aihw.gov.au//www.abs.gov.au/AUSSTATS/abs@.nsf/Lookup/4363.0.55.001Main+Features12011-13" TargetMode="External" Id="R429212d42ce8425a" /><Relationship Type="http://schemas.openxmlformats.org/officeDocument/2006/relationships/hyperlink" Target="https://meteor-uat.aihw.gov.au/content/585485" TargetMode="External" Id="R1a5d27cfcab84577" /><Relationship Type="http://schemas.openxmlformats.org/officeDocument/2006/relationships/hyperlink" Target="https://meteor-uat.aihw.gov.au/content/585485" TargetMode="External" Id="R43fbd665e10a4196" /><Relationship Type="http://schemas.openxmlformats.org/officeDocument/2006/relationships/hyperlink" Target="https://meteor-uat.aihw.gov.au/content/644695" TargetMode="External" Id="Rbcedbad4b1a04ef2" /><Relationship Type="http://schemas.openxmlformats.org/officeDocument/2006/relationships/hyperlink" Target="https://meteor-uat.aihw.gov.au/content/644695" TargetMode="External" Id="R610a33a4c6124dec" /><Relationship Type="http://schemas.openxmlformats.org/officeDocument/2006/relationships/hyperlink" Target="https://meteor-uat.aihw.gov.au/content/585485" TargetMode="External" Id="Re37c11fec4c74a53" /><Relationship Type="http://schemas.openxmlformats.org/officeDocument/2006/relationships/hyperlink" Target="https://meteor-uat.aihw.gov.au/content/644695" TargetMode="External" Id="R56e99d92c24e4a8d" /><Relationship Type="http://schemas.openxmlformats.org/officeDocument/2006/relationships/hyperlink" Target="https://meteor-uat.aihw.gov.au/content/585485" TargetMode="External" Id="R4dcf2498cf594435" /><Relationship Type="http://schemas.openxmlformats.org/officeDocument/2006/relationships/hyperlink" Target="https://meteor-uat.aihw.gov.au/content/585485" TargetMode="External" Id="Rbdd397536cb34052" /><Relationship Type="http://schemas.openxmlformats.org/officeDocument/2006/relationships/hyperlink" Target="https://meteor-uat.aihw.gov.au/content/644695" TargetMode="External" Id="Rc9776846b0bc486e" /><Relationship Type="http://schemas.openxmlformats.org/officeDocument/2006/relationships/hyperlink" Target="https://meteor-uat.aihw.gov.au/content/644695" TargetMode="External" Id="R2fb62eda5ce74eb5" /><Relationship Type="http://schemas.openxmlformats.org/officeDocument/2006/relationships/hyperlink" Target="https://meteor-uat.aihw.gov.au/content/644695" TargetMode="External" Id="R2ce5af24fc15485a" /><Relationship Type="http://schemas.openxmlformats.org/officeDocument/2006/relationships/hyperlink" Target="https://meteor-uat.aihw.gov.au/content/644695" TargetMode="External" Id="R0dc0c6573dfb486d" /><Relationship Type="http://schemas.openxmlformats.org/officeDocument/2006/relationships/hyperlink" Target="https://meteor-uat.aihw.gov.au/content/644695" TargetMode="External" Id="R2b1d743ea2994941" /><Relationship Type="http://schemas.openxmlformats.org/officeDocument/2006/relationships/hyperlink" Target="https://meteor-uat.aihw.gov.au/content/392579" TargetMode="External" Id="Rdf7a8200ed364344" /><Relationship Type="http://schemas.openxmlformats.org/officeDocument/2006/relationships/hyperlink" Target="https://meteor-uat.aihw.gov.au/content/392578" TargetMode="External" Id="R38fa157add554c84" /><Relationship Type="http://schemas.openxmlformats.org/officeDocument/2006/relationships/hyperlink" Target="https://meteor-uat.aihw.gov.au/content/585485" TargetMode="External" Id="R1ead86a5a24e4c75" /><Relationship Type="http://schemas.openxmlformats.org/officeDocument/2006/relationships/hyperlink" Target="https://meteor-uat.aihw.gov.au/content/644695" TargetMode="External" Id="Re7006720909e465c" /><Relationship Type="http://schemas.openxmlformats.org/officeDocument/2006/relationships/hyperlink" Target="https://meteor-uat.aihw.gov.au//meteor.aihw.gov.au/content/index.phtml/itemId/629974" TargetMode="External" Id="Ra87d878852e84525" /><Relationship Type="http://schemas.openxmlformats.org/officeDocument/2006/relationships/hyperlink" Target="https://meteor-uat.aihw.gov.au/content/598843" TargetMode="External" Id="Rab3bc41a27864ffb" /><Relationship Type="http://schemas.openxmlformats.org/officeDocument/2006/relationships/hyperlink" Target="https://meteor-uat.aihw.gov.au/RegistrationAuthority/14" TargetMode="External" Id="Rb770141b40124315" /><Relationship Type="http://schemas.openxmlformats.org/officeDocument/2006/relationships/hyperlink" Target="https://meteor-uat.aihw.gov.au/content/658530" TargetMode="External" Id="Rbf38b9fff8944039" /><Relationship Type="http://schemas.openxmlformats.org/officeDocument/2006/relationships/hyperlink" Target="https://meteor-uat.aihw.gov.au/RegistrationAuthority/14" TargetMode="External" Id="R113d37a10a6d4dfe" /><Relationship Type="http://schemas.openxmlformats.org/officeDocument/2006/relationships/hyperlink" Target="https://meteor-uat.aihw.gov.au/content/629974" TargetMode="External" Id="Re3a99ad695ff45eb" /><Relationship Type="http://schemas.openxmlformats.org/officeDocument/2006/relationships/hyperlink" Target="https://meteor-uat.aihw.gov.au/RegistrationAuthority/14" TargetMode="External" Id="R1e96521a057e4fde" /><Relationship Type="http://schemas.openxmlformats.org/officeDocument/2006/relationships/hyperlink" Target="https://meteor-uat.aihw.gov.au/content/629992" TargetMode="External" Id="Rfe2b543a379f489c" /><Relationship Type="http://schemas.openxmlformats.org/officeDocument/2006/relationships/hyperlink" Target="https://meteor-uat.aihw.gov.au/RegistrationAuthority/14" TargetMode="External" Id="Ra08fa25ca4fa4b39" /><Relationship Type="http://schemas.openxmlformats.org/officeDocument/2006/relationships/hyperlink" Target="https://meteor-uat.aihw.gov.au/content/629999" TargetMode="External" Id="R53bb9ee3c8d74367" /><Relationship Type="http://schemas.openxmlformats.org/officeDocument/2006/relationships/hyperlink" Target="https://meteor-uat.aihw.gov.au/RegistrationAuthority/14" TargetMode="External" Id="R17506a772e904815" /><Relationship Type="http://schemas.openxmlformats.org/officeDocument/2006/relationships/hyperlink" Target="https://meteor-uat.aihw.gov.au/content/630024" TargetMode="External" Id="Rdb139a6aadc04dee" /><Relationship Type="http://schemas.openxmlformats.org/officeDocument/2006/relationships/hyperlink" Target="https://meteor-uat.aihw.gov.au/RegistrationAuthority/14" TargetMode="External" Id="R14db6b2d94114368" /><Relationship Type="http://schemas.openxmlformats.org/officeDocument/2006/relationships/hyperlink" Target="https://meteor-uat.aihw.gov.au/content/668680" TargetMode="External" Id="Rb79200c0a9004dc8" /><Relationship Type="http://schemas.openxmlformats.org/officeDocument/2006/relationships/hyperlink" Target="https://meteor-uat.aihw.gov.au/RegistrationAuthority/9" TargetMode="External" Id="R59c5ed1ffcfa442b" /></Relationships>
</file>

<file path=word/_rels/header1.xml.rels>&#65279;<?xml version="1.0" encoding="utf-8"?><Relationships xmlns="http://schemas.openxmlformats.org/package/2006/relationships"><Relationship Type="http://schemas.openxmlformats.org/officeDocument/2006/relationships/image" Target="/media/image.png" Id="R57a85bd4272c4e61" /></Relationships>
</file>