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186f1656c54eab" /></Relationships>
</file>

<file path=word/document.xml><?xml version="1.0" encoding="utf-8"?>
<w:document xmlns:r="http://schemas.openxmlformats.org/officeDocument/2006/relationships" xmlns:w="http://schemas.openxmlformats.org/wordprocessingml/2006/main">
  <w:body>
    <w:p>
      <w:pPr>
        <w:pStyle w:val="Title"/>
      </w:pPr>
      <w:r>
        <w:t>Chronic condition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condition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a031dba79a47e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condition cluster defines:</w:t>
            </w:r>
          </w:p>
          <w:p>
            <w:pPr>
              <w:pStyle w:val="ListParagraph"/>
              <w:numPr>
                <w:ilvl w:val="0"/>
                <w:numId w:val="2"/>
              </w:numPr>
            </w:pPr>
            <w:r>
              <w:rPr>
                <w:rStyle w:val="row-content-rich-text"/>
              </w:rPr>
              <w:t xml:space="preserve">the number of prison entrants who have ever been told that they have either arthritis, asthma, cancer, cardiovascular disease or diabetes; and</w:t>
            </w:r>
          </w:p>
          <w:p>
            <w:pPr>
              <w:pStyle w:val="ListParagraph"/>
              <w:numPr>
                <w:ilvl w:val="0"/>
                <w:numId w:val="2"/>
              </w:numPr>
            </w:pPr>
            <w:r>
              <w:rPr>
                <w:rStyle w:val="row-content-rich-text"/>
              </w:rPr>
              <w:t xml:space="preserve">the number of prison entrants who currently have at least one of the above listed chronic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condition cluster comprises three data elements which allow:</w:t>
            </w:r>
          </w:p>
          <w:p>
            <w:pPr>
              <w:spacing w:after="160"/>
            </w:pPr>
            <w:r>
              <w:rPr>
                <w:rStyle w:val="row-content-rich-text"/>
              </w:rPr>
              <w:t xml:space="preserve">1. Data on the type of chronic condition to be combined with an indicator of whether the prison entrant has ever been told by a doctor or nurse that he or she has the condition. This is achieved by the combination of the two data elements: </w:t>
            </w:r>
            <w:hyperlink w:history="true" r:id="R2fcc3a1d422147c9">
              <w:r>
                <w:rPr>
                  <w:rStyle w:val="Hyperlink"/>
                </w:rPr>
                <w:t xml:space="preserve">Person—type of chronic condition, code N</w:t>
              </w:r>
            </w:hyperlink>
            <w:r>
              <w:rPr>
                <w:rStyle w:val="row-content-rich-text"/>
              </w:rPr>
              <w:t xml:space="preserve"> and </w:t>
            </w:r>
            <w:hyperlink w:history="true" r:id="Re89dbc92d9254de6">
              <w:r>
                <w:rPr>
                  <w:rStyle w:val="Hyperlink"/>
                </w:rPr>
                <w:t xml:space="preserve">Person—specific chronic condition indicator, prisoner health yes/no/unknown code N</w:t>
              </w:r>
            </w:hyperlink>
            <w:r>
              <w:rPr>
                <w:rStyle w:val="row-content-rich-text"/>
              </w:rPr>
              <w:t xml:space="preserve">.</w:t>
            </w:r>
          </w:p>
          <w:p>
            <w:pPr>
              <w:spacing w:after="160"/>
            </w:pPr>
            <w:r>
              <w:rPr>
                <w:rStyle w:val="row-content-rich-text"/>
              </w:rPr>
              <w:t xml:space="preserve">2. Data on the type of chronic condition to be matched with an indicator of whether the person reports that they currently have the condition. This is achieved by the combination of the two data elements: </w:t>
            </w:r>
            <w:hyperlink w:history="true" r:id="R545adf73f78c432b">
              <w:r>
                <w:rPr>
                  <w:rStyle w:val="Hyperlink"/>
                </w:rPr>
                <w:t xml:space="preserve">Person—type of chronic condition, code N</w:t>
              </w:r>
            </w:hyperlink>
            <w:r>
              <w:rPr>
                <w:rStyle w:val="row-content-rich-text"/>
              </w:rPr>
              <w:t xml:space="preserve"> and </w:t>
            </w:r>
            <w:hyperlink w:history="true" r:id="Rdd05c042b65c4d11">
              <w:r>
                <w:rPr>
                  <w:rStyle w:val="Hyperlink"/>
                </w:rPr>
                <w:t xml:space="preserve">Person—chronic condition indicator, prisoner health yes/no/unknown code N</w:t>
              </w:r>
            </w:hyperlink>
            <w:r>
              <w:rPr>
                <w:rStyle w:val="row-content-rich-text"/>
                <w:i/>
              </w:rPr>
              <w:t xml:space="preserve">.</w:t>
            </w:r>
          </w:p>
          <w:p>
            <w:pPr>
              <w:spacing w:after="160"/>
            </w:pPr>
            <w:r>
              <w:rPr>
                <w:rStyle w:val="row-content-rich-text"/>
              </w:rPr>
              <w:t xml:space="preserve">This combination of the three data elements as shown above allows the following two items to be recorded:</w:t>
            </w:r>
          </w:p>
          <w:p>
            <w:pPr>
              <w:pStyle w:val="ListParagraph"/>
              <w:numPr>
                <w:ilvl w:val="0"/>
                <w:numId w:val="3"/>
              </w:numPr>
            </w:pPr>
            <w:r>
              <w:rPr>
                <w:rStyle w:val="row-content-rich-text"/>
              </w:rPr>
              <w:t xml:space="preserve">the type of chronic condition the prison entrant reports ever having been told they have, and</w:t>
            </w:r>
          </w:p>
          <w:p>
            <w:pPr>
              <w:pStyle w:val="ListParagraph"/>
              <w:numPr>
                <w:ilvl w:val="0"/>
                <w:numId w:val="3"/>
              </w:numPr>
            </w:pPr>
            <w:r>
              <w:rPr>
                <w:rStyle w:val="row-content-rich-text"/>
              </w:rPr>
              <w:t xml:space="preserve">whether the prison entrant reports that they currently have the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chronic conditions is collected at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4b182f84de42fe">
              <w:r>
                <w:rPr>
                  <w:rStyle w:val="Hyperlink"/>
                </w:rPr>
                <w:t xml:space="preserve">Chronic condition cluster</w:t>
              </w:r>
            </w:hyperlink>
          </w:p>
          <w:p>
            <w:pPr>
              <w:pStyle w:val="registration-status"/>
              <w:spacing w:before="0" w:after="0"/>
            </w:pPr>
            <w:hyperlink w:history="true" r:id="R63e3f57af40c4351">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3b2f41e3760145e0">
              <w:r>
                <w:rPr>
                  <w:rStyle w:val="Hyperlink"/>
                </w:rPr>
                <w:t xml:space="preserve">Chronic condition cluster</w:t>
              </w:r>
            </w:hyperlink>
          </w:p>
          <w:p>
            <w:pPr>
              <w:pStyle w:val="registration-status"/>
              <w:spacing w:before="0" w:after="0"/>
            </w:pPr>
            <w:hyperlink w:history="true" r:id="R8066450ad8604ca3">
              <w:r>
                <w:rPr>
                  <w:rStyle w:val="Hyperlink"/>
                  <w:color w:val="244061"/>
                </w:rPr>
                <w:t xml:space="preserve">Health!</w:t>
              </w:r>
            </w:hyperlink>
            <w:r>
              <w:rPr>
                <w:rStyle w:val="row-content"/>
                <w:color w:val="244061"/>
              </w:rPr>
              <w:t xml:space="preserve">, Recorded 04/06/2018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b720f427864efc">
              <w:r>
                <w:rPr>
                  <w:rStyle w:val="Hyperlink"/>
                </w:rPr>
                <w:t xml:space="preserve">Prison entrants NBEDS</w:t>
              </w:r>
            </w:hyperlink>
          </w:p>
          <w:p>
            <w:pPr>
              <w:pStyle w:val="registration-status"/>
              <w:spacing w:before="0" w:after="0"/>
            </w:pPr>
            <w:hyperlink w:history="true" r:id="R663c87b9c39d44b2">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have ever been told they have a chronic condition.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176d4c9effa47da">
                    <w:r>
                      <w:rPr>
                        <w:rStyle w:val="Hyperlink"/>
                      </w:rPr>
                      <w:t xml:space="preserve">Person—specific chronic condition indicator, prisoner health yes/no/unknown code N</w:t>
                    </w:r>
                  </w:hyperlink>
                </w:p>
                <w:p>
                  <w:r>
                    <w:rPr>
                      <w:b/>
                      <w:i/>
                      <w:color w:val="333333"/>
                    </w:rPr>
                    <w:t xml:space="preserve">DSS specific information:</w:t>
                  </w:r>
                </w:p>
                <w:p>
                  <w:r>
                    <w:t xml:space="preserve">This data element can be used in conjunction with the data elements: </w:t>
                  </w:r>
                  <w:hyperlink w:history="true" r:id="Rd68c50cbc2314d6b">
                    <w:r>
                      <w:rPr>
                        <w:rStyle w:val="Hyperlink"/>
                      </w:rPr>
                      <w:t xml:space="preserve">Person—type of chronic condition, code N</w:t>
                    </w:r>
                  </w:hyperlink>
                  <w:r>
                    <w:t xml:space="preserve"> and </w:t>
                  </w:r>
                  <w:hyperlink w:history="true" r:id="Re856e3b12f1945a7">
                    <w:r>
                      <w:rPr>
                        <w:rStyle w:val="Hyperlink"/>
                      </w:rPr>
                      <w:t xml:space="preserve">Person—chronic condition indicator, prisoner health yes/no/unknown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0f05e344d46497d">
                    <w:r>
                      <w:rPr>
                        <w:rStyle w:val="Hyperlink"/>
                      </w:rPr>
                      <w:t xml:space="preserve">Person—chronic condition indicator, prisoner health yes/no/unknown code N</w:t>
                    </w:r>
                  </w:hyperlink>
                </w:p>
                <w:p>
                  <w:r>
                    <w:rPr>
                      <w:b/>
                      <w:i/>
                      <w:color w:val="333333"/>
                    </w:rPr>
                    <w:t xml:space="preserve">Conditional obligation:</w:t>
                  </w:r>
                </w:p>
                <w:p>
                  <w:r>
                    <w:t xml:space="preserve">Conditional on the person being previously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d15a5c3fb6949c5">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451ca3cacc54c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627046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3fd9b7819149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51ca3cacc54ce4" /><Relationship Type="http://schemas.openxmlformats.org/officeDocument/2006/relationships/header" Target="/word/header1.xml" Id="R27e8ca0f42da4b1a" /><Relationship Type="http://schemas.openxmlformats.org/officeDocument/2006/relationships/settings" Target="/word/settings.xml" Id="Rab965629bc7e4407" /><Relationship Type="http://schemas.openxmlformats.org/officeDocument/2006/relationships/styles" Target="/word/styles.xml" Id="R9787d821bef748f0" /><Relationship Type="http://schemas.openxmlformats.org/officeDocument/2006/relationships/numbering" Target="/word/numbering.xml" Id="R196e62aee0614c4e" /><Relationship Type="http://schemas.openxmlformats.org/officeDocument/2006/relationships/hyperlink" Target="https://meteor-uat.aihw.gov.au/RegistrationAuthority/14" TargetMode="External" Id="Re1a031dba79a47ee" /><Relationship Type="http://schemas.openxmlformats.org/officeDocument/2006/relationships/hyperlink" Target="https://meteor-uat.aihw.gov.au/content/631845" TargetMode="External" Id="R2fcc3a1d422147c9" /><Relationship Type="http://schemas.openxmlformats.org/officeDocument/2006/relationships/hyperlink" Target="https://meteor-uat.aihw.gov.au/content/631824" TargetMode="External" Id="Re89dbc92d9254de6" /><Relationship Type="http://schemas.openxmlformats.org/officeDocument/2006/relationships/hyperlink" Target="https://meteor-uat.aihw.gov.au/content/631845" TargetMode="External" Id="R545adf73f78c432b" /><Relationship Type="http://schemas.openxmlformats.org/officeDocument/2006/relationships/hyperlink" Target="https://meteor-uat.aihw.gov.au/content/631827" TargetMode="External" Id="Rdd05c042b65c4d11" /><Relationship Type="http://schemas.openxmlformats.org/officeDocument/2006/relationships/hyperlink" Target="https://meteor-uat.aihw.gov.au/content/399234" TargetMode="External" Id="R934b182f84de42fe" /><Relationship Type="http://schemas.openxmlformats.org/officeDocument/2006/relationships/hyperlink" Target="https://meteor-uat.aihw.gov.au/RegistrationAuthority/14" TargetMode="External" Id="R63e3f57af40c4351" /><Relationship Type="http://schemas.openxmlformats.org/officeDocument/2006/relationships/hyperlink" Target="https://meteor-uat.aihw.gov.au/content/698695" TargetMode="External" Id="R3b2f41e3760145e0" /><Relationship Type="http://schemas.openxmlformats.org/officeDocument/2006/relationships/hyperlink" Target="https://meteor-uat.aihw.gov.au/RegistrationAuthority/14" TargetMode="External" Id="R8066450ad8604ca3" /><Relationship Type="http://schemas.openxmlformats.org/officeDocument/2006/relationships/hyperlink" Target="https://meteor-uat.aihw.gov.au/content/482353" TargetMode="External" Id="R74b720f427864efc" /><Relationship Type="http://schemas.openxmlformats.org/officeDocument/2006/relationships/hyperlink" Target="https://meteor-uat.aihw.gov.au/RegistrationAuthority/14" TargetMode="External" Id="R663c87b9c39d44b2" /><Relationship Type="http://schemas.openxmlformats.org/officeDocument/2006/relationships/hyperlink" Target="https://meteor-uat.aihw.gov.au/content/631824" TargetMode="External" Id="Rf176d4c9effa47da" /><Relationship Type="http://schemas.openxmlformats.org/officeDocument/2006/relationships/hyperlink" Target="https://meteor-uat.aihw.gov.au/content/631845" TargetMode="External" Id="Rd68c50cbc2314d6b" /><Relationship Type="http://schemas.openxmlformats.org/officeDocument/2006/relationships/hyperlink" Target="https://meteor-uat.aihw.gov.au/content/631827" TargetMode="External" Id="Re856e3b12f1945a7" /><Relationship Type="http://schemas.openxmlformats.org/officeDocument/2006/relationships/hyperlink" Target="https://meteor-uat.aihw.gov.au/content/631827" TargetMode="External" Id="R20f05e344d46497d" /><Relationship Type="http://schemas.openxmlformats.org/officeDocument/2006/relationships/hyperlink" Target="https://meteor-uat.aihw.gov.au/content/631845" TargetMode="External" Id="R8d15a5c3fb6949c5" /></Relationships>
</file>

<file path=word/_rels/header1.xml.rels>&#65279;<?xml version="1.0" encoding="utf-8"?><Relationships xmlns="http://schemas.openxmlformats.org/package/2006/relationships"><Relationship Type="http://schemas.openxmlformats.org/officeDocument/2006/relationships/image" Target="/media/image.png" Id="R993fd9b7819149ce" /></Relationships>
</file>