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9d652404bd5435d" /></Relationships>
</file>

<file path=word/document.xml><?xml version="1.0" encoding="utf-8"?>
<w:document xmlns:r="http://schemas.openxmlformats.org/officeDocument/2006/relationships" xmlns:w="http://schemas.openxmlformats.org/wordprocessingml/2006/main">
  <w:body>
    <w:p>
      <w:pPr>
        <w:pStyle w:val="Title"/>
      </w:pPr>
      <w:r>
        <w:t>Person—current opioid pharmacotherapy treatment program indicator, prisoner health yes/no/unknown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Person—current opioid pharmacotherapy treatment program indicator, prisoner health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Current opioid pharmacotherapy treatment program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Current opiate replacement program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626588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11717a6c74541e4">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a person's current participation in a drug-based opioid dependence treatment program,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335dd449f584958">
              <w:r>
                <w:rPr>
                  <w:rStyle w:val="Hyperlink"/>
                </w:rPr>
                <w:t xml:space="preserve">Person—current opioid pharmacotherapy treatment program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b2d8872ad334dfb">
              <w:r>
                <w:rPr>
                  <w:rStyle w:val="Hyperlink"/>
                </w:rPr>
                <w:t xml:space="preserve">Prisoner health yes/no/unknown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be used in conjunction with the data element: </w:t>
            </w:r>
            <w:hyperlink w:history="true" r:id="Rd7eff57e37da4a30">
              <w:r>
                <w:rPr>
                  <w:rStyle w:val="Hyperlink"/>
                </w:rPr>
                <w:t xml:space="preserve">Person—type of opioid pharmacotherapy treatment, code N</w:t>
              </w:r>
            </w:hyperlink>
            <w:r>
              <w:rPr>
                <w:rStyle w:val="row-content-rich-text"/>
              </w:rPr>
              <w:t xml:space="preserve"> to provide information on a person's current opioid pharmacotherapy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Imprisonment may provide an opportunity to access drug treatments including pharmacotherapy and counselling programs.</w:t>
            </w:r>
          </w:p>
          <w:p>
            <w:pPr/>
            <w:r>
              <w:rPr>
                <w:rStyle w:val="row-content-rich-text"/>
              </w:rPr>
              <w:t xml:space="preserve">Examples of opioid substitution programs include methadone, naltrexone, buprenorphine, suboxone and LAAM.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Kastelic A, Pont J &amp; Stover H 2008. Opioid substitution treatment in custodial settings: a practical guide. Oldenburg: BIS-Verlag.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678bc7095ae4811">
              <w:r>
                <w:rPr>
                  <w:rStyle w:val="Hyperlink"/>
                </w:rPr>
                <w:t xml:space="preserve">Person—current opioid pharmacotherapy treatment program indicator, yes/no code N</w:t>
              </w:r>
            </w:hyperlink>
          </w:p>
          <w:p>
            <w:pPr>
              <w:pStyle w:val="registration-status"/>
              <w:spacing w:before="0" w:after="0"/>
            </w:pPr>
            <w:hyperlink w:history="true" r:id="R2a6018a6b0e8489c">
              <w:r>
                <w:rPr>
                  <w:rStyle w:val="Hyperlink"/>
                  <w:color w:val="244061"/>
                </w:rPr>
                <w:t xml:space="preserve">Health!</w:t>
              </w:r>
            </w:hyperlink>
            <w:r>
              <w:rPr>
                <w:rStyle w:val="row-content"/>
                <w:color w:val="244061"/>
              </w:rPr>
              <w:t xml:space="preserve">, Superseded 28/04/2016</w:t>
            </w:r>
          </w:p>
          <w:p>
            <w:r>
              <w:br/>
            </w:r>
            <w:r>
              <w:rPr>
                <w:rStyle w:val="row-content"/>
              </w:rPr>
              <w:t xml:space="preserve">Has been superseded by </w:t>
            </w:r>
            <w:hyperlink w:history="true" r:id="R0499944f93254e1b">
              <w:r>
                <w:rPr>
                  <w:rStyle w:val="Hyperlink"/>
                </w:rPr>
                <w:t xml:space="preserve">Person—current opioid pharmacotherapy treatment program indicator, prisoner health yes/no/unknown code N</w:t>
              </w:r>
            </w:hyperlink>
          </w:p>
          <w:p>
            <w:pPr>
              <w:pStyle w:val="registration-status"/>
              <w:spacing w:before="0" w:after="0"/>
            </w:pPr>
            <w:hyperlink w:history="true" r:id="R421779bd12574358">
              <w:r>
                <w:rPr>
                  <w:rStyle w:val="Hyperlink"/>
                  <w:color w:val="244061"/>
                </w:rPr>
                <w:t xml:space="preserve">Health!</w:t>
              </w:r>
            </w:hyperlink>
            <w:r>
              <w:rPr>
                <w:rStyle w:val="row-content"/>
                <w:color w:val="244061"/>
              </w:rPr>
              <w:t xml:space="preserve">, Qualified 30/05/2018</w:t>
            </w:r>
          </w:p>
          <w:p>
            <w:r>
              <w:br/>
            </w:r>
            <w:r>
              <w:rPr>
                <w:rStyle w:val="row-content"/>
              </w:rPr>
              <w:t xml:space="preserve">See also </w:t>
            </w:r>
            <w:hyperlink w:history="true" r:id="R83573e79b162415f">
              <w:r>
                <w:rPr>
                  <w:rStyle w:val="Hyperlink"/>
                </w:rPr>
                <w:t xml:space="preserve">Person—previous opioid pharmacotherapy treatment program indicator, prisoner health yes/no/unknown code N</w:t>
              </w:r>
            </w:hyperlink>
          </w:p>
          <w:p>
            <w:pPr>
              <w:pStyle w:val="registration-status"/>
              <w:spacing w:before="0" w:after="0"/>
            </w:pPr>
            <w:hyperlink w:history="true" r:id="R761537876d0b4bdb">
              <w:r>
                <w:rPr>
                  <w:rStyle w:val="Hyperlink"/>
                  <w:color w:val="244061"/>
                </w:rPr>
                <w:t xml:space="preserve">Health!</w:t>
              </w:r>
            </w:hyperlink>
            <w:r>
              <w:rPr>
                <w:rStyle w:val="row-content"/>
                <w:color w:val="244061"/>
              </w:rPr>
              <w:t xml:space="preserve">, Standard 28/04/2016</w:t>
            </w:r>
          </w:p>
          <w:p>
            <w:r>
              <w:br/>
            </w:r>
            <w:r>
              <w:rPr>
                <w:rStyle w:val="row-content"/>
              </w:rPr>
              <w:t xml:space="preserve">See also </w:t>
            </w:r>
            <w:hyperlink w:history="true" r:id="R12ac26f19dbd49e3">
              <w:r>
                <w:rPr>
                  <w:rStyle w:val="Hyperlink"/>
                </w:rPr>
                <w:t xml:space="preserve">Person—type of opioid pharmacotherapy treatment, code N</w:t>
              </w:r>
            </w:hyperlink>
          </w:p>
          <w:p>
            <w:pPr>
              <w:pStyle w:val="registration-status"/>
              <w:spacing w:before="0" w:after="0"/>
            </w:pPr>
            <w:hyperlink w:history="true" r:id="Rb7067e1c70e24306">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6b772f7d8904bce">
              <w:r>
                <w:rPr>
                  <w:rStyle w:val="Hyperlink"/>
                </w:rPr>
                <w:t xml:space="preserve">Opioid pharmacotherapy treatment cluster</w:t>
              </w:r>
            </w:hyperlink>
          </w:p>
          <w:p>
            <w:pPr>
              <w:pStyle w:val="registration-status"/>
              <w:spacing w:before="0" w:after="0"/>
            </w:pPr>
            <w:hyperlink w:history="true" r:id="R2b0e5a32a35e4717">
              <w:r>
                <w:rPr>
                  <w:rStyle w:val="Hyperlink"/>
                  <w:color w:val="244061"/>
                </w:rPr>
                <w:t xml:space="preserve">Health!</w:t>
              </w:r>
            </w:hyperlink>
            <w:r>
              <w:rPr>
                <w:rStyle w:val="row-content"/>
                <w:color w:val="244061"/>
              </w:rPr>
              <w:t xml:space="preserve">, Standard 28/04/2016</w:t>
            </w:r>
          </w:p>
          <w:p>
            <w:r>
              <w:rPr>
                <w:rStyle w:val="row-content"/>
                <w:b/>
                <w:i/>
              </w:rPr>
              <w:t xml:space="preserve">DSS specific information: </w:t>
            </w:r>
          </w:p>
          <w:p>
            <w:r>
              <w:rPr>
                <w:rStyle w:val="row-content"/>
              </w:rPr>
              <w:t xml:space="preserve">This data element is included in the Prisoner Health NBEDS as the National Prisoner Health Indicators include the indicator: Proportion of prison entrants who report being on pharmacotherapy medication for opioid dependence.</w:t>
            </w:r>
          </w:p>
          <w:p>
            <w:r>
              <w:br/>
            </w:r>
            <w:r>
              <w:br/>
            </w:r>
            <w:hyperlink w:history="true" r:id="R8b3f641e78ad431e">
              <w:r>
                <w:rPr>
                  <w:rStyle w:val="Hyperlink"/>
                </w:rPr>
                <w:t xml:space="preserve">Opioid pharmacotherapy treatment program cluster</w:t>
              </w:r>
            </w:hyperlink>
          </w:p>
          <w:p>
            <w:pPr>
              <w:pStyle w:val="registration-status"/>
              <w:spacing w:before="0" w:after="0"/>
            </w:pPr>
            <w:hyperlink w:history="true" r:id="Rfe49c2ecda614757">
              <w:r>
                <w:rPr>
                  <w:rStyle w:val="Hyperlink"/>
                  <w:color w:val="244061"/>
                </w:rPr>
                <w:t xml:space="preserve">Health!</w:t>
              </w:r>
            </w:hyperlink>
            <w:r>
              <w:rPr>
                <w:rStyle w:val="row-content"/>
                <w:color w:val="244061"/>
              </w:rPr>
              <w:t xml:space="preserve">, Standard 28/04/2016</w:t>
            </w:r>
          </w:p>
          <w:p>
            <w:r>
              <w:rPr>
                <w:rStyle w:val="row-content"/>
                <w:b/>
                <w:i/>
              </w:rPr>
              <w:t xml:space="preserve">DSS specific information: </w:t>
            </w:r>
          </w:p>
          <w:p>
            <w:r>
              <w:rPr>
                <w:rStyle w:val="row-content"/>
              </w:rPr>
              <w:t xml:space="preserve">This data element is included in the Prisoner Health DSS as the National Prisoner Health Indicators include the indicator: Proportion of prisoners in custody who received medication for opioid dependence.</w:t>
            </w:r>
          </w:p>
          <w:p>
            <w:r>
              <w:br/>
            </w:r>
            <w:r>
              <w:br/>
            </w:r>
          </w:p>
        </w:tc>
      </w:tr>
    </w:tbl>
    <w:p/>
    <w:tbl>
      <w:tblPr>
        <w:tblStyle w:val="TableGrid"/>
        <w:tblW w:w="0" w:type="auto"/>
      </w:tblPr>
    </w:tbl>
    <w:p>
      <w:r>
        <w:br/>
      </w:r>
    </w:p>
    <w:sectPr>
      <w:footerReference xmlns:r="http://schemas.openxmlformats.org/officeDocument/2006/relationships" w:type="default" r:id="R71728713581a4fe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626588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890330390be4b6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1728713581a4fed" /><Relationship Type="http://schemas.openxmlformats.org/officeDocument/2006/relationships/header" Target="/word/header1.xml" Id="Re5217a02a3a9477e" /><Relationship Type="http://schemas.openxmlformats.org/officeDocument/2006/relationships/settings" Target="/word/settings.xml" Id="Rf89a7e4cbc2f42ad" /><Relationship Type="http://schemas.openxmlformats.org/officeDocument/2006/relationships/styles" Target="/word/styles.xml" Id="R0c4723c0c7644ef6" /><Relationship Type="http://schemas.openxmlformats.org/officeDocument/2006/relationships/hyperlink" Target="https://meteor-uat.aihw.gov.au/RegistrationAuthority/14" TargetMode="External" Id="R411717a6c74541e4" /><Relationship Type="http://schemas.openxmlformats.org/officeDocument/2006/relationships/hyperlink" Target="https://meteor-uat.aihw.gov.au/content/404743" TargetMode="External" Id="R3335dd449f584958" /><Relationship Type="http://schemas.openxmlformats.org/officeDocument/2006/relationships/hyperlink" Target="https://meteor-uat.aihw.gov.au/content/631087" TargetMode="External" Id="R8b2d8872ad334dfb" /><Relationship Type="http://schemas.openxmlformats.org/officeDocument/2006/relationships/hyperlink" Target="https://meteor-uat.aihw.gov.au/content/634297" TargetMode="External" Id="Rd7eff57e37da4a30" /><Relationship Type="http://schemas.openxmlformats.org/officeDocument/2006/relationships/hyperlink" Target="https://meteor-uat.aihw.gov.au/content/404745" TargetMode="External" Id="Rb678bc7095ae4811" /><Relationship Type="http://schemas.openxmlformats.org/officeDocument/2006/relationships/hyperlink" Target="https://meteor-uat.aihw.gov.au/RegistrationAuthority/14" TargetMode="External" Id="R2a6018a6b0e8489c" /><Relationship Type="http://schemas.openxmlformats.org/officeDocument/2006/relationships/hyperlink" Target="https://meteor-uat.aihw.gov.au/content/696821" TargetMode="External" Id="R0499944f93254e1b" /><Relationship Type="http://schemas.openxmlformats.org/officeDocument/2006/relationships/hyperlink" Target="https://meteor-uat.aihw.gov.au/RegistrationAuthority/14" TargetMode="External" Id="R421779bd12574358" /><Relationship Type="http://schemas.openxmlformats.org/officeDocument/2006/relationships/hyperlink" Target="https://meteor-uat.aihw.gov.au/content/625818" TargetMode="External" Id="R83573e79b162415f" /><Relationship Type="http://schemas.openxmlformats.org/officeDocument/2006/relationships/hyperlink" Target="https://meteor-uat.aihw.gov.au/RegistrationAuthority/14" TargetMode="External" Id="R761537876d0b4bdb" /><Relationship Type="http://schemas.openxmlformats.org/officeDocument/2006/relationships/hyperlink" Target="https://meteor-uat.aihw.gov.au/content/634297" TargetMode="External" Id="R12ac26f19dbd49e3" /><Relationship Type="http://schemas.openxmlformats.org/officeDocument/2006/relationships/hyperlink" Target="https://meteor-uat.aihw.gov.au/RegistrationAuthority/14" TargetMode="External" Id="Rb7067e1c70e24306" /><Relationship Type="http://schemas.openxmlformats.org/officeDocument/2006/relationships/hyperlink" Target="https://meteor-uat.aihw.gov.au/content/626820" TargetMode="External" Id="Rc6b772f7d8904bce" /><Relationship Type="http://schemas.openxmlformats.org/officeDocument/2006/relationships/hyperlink" Target="https://meteor-uat.aihw.gov.au/RegistrationAuthority/14" TargetMode="External" Id="R2b0e5a32a35e4717" /><Relationship Type="http://schemas.openxmlformats.org/officeDocument/2006/relationships/hyperlink" Target="https://meteor-uat.aihw.gov.au/content/634954" TargetMode="External" Id="R8b3f641e78ad431e" /><Relationship Type="http://schemas.openxmlformats.org/officeDocument/2006/relationships/hyperlink" Target="https://meteor-uat.aihw.gov.au/RegistrationAuthority/14" TargetMode="External" Id="Rfe49c2ecda614757" /></Relationships>
</file>

<file path=word/_rels/header1.xml.rels>&#65279;<?xml version="1.0" encoding="utf-8"?><Relationships xmlns="http://schemas.openxmlformats.org/package/2006/relationships"><Relationship Type="http://schemas.openxmlformats.org/officeDocument/2006/relationships/image" Target="/media/image.png" Id="Rc890330390be4b6e" /></Relationships>
</file>