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6317b36cf4084"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occupation code (ANZSCO 2013 Version 1.2)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06158107c48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9b6ddfc7e149f2">
              <w:r>
                <w:rPr>
                  <w:rStyle w:val="Hyperlink"/>
                </w:rPr>
                <w:t xml:space="preserve">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93c9eba0540a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f83b189dd94bf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5f3cc2000f4571">
              <w:r>
                <w:rPr>
                  <w:rStyle w:val="Hyperlink"/>
                </w:rPr>
                <w:t xml:space="preserve">Aboriginal community controlled health organisation or Aboriginal medical service service provider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db644d6f9d4edd">
              <w:r>
                <w:rPr>
                  <w:rStyle w:val="Hyperlink"/>
                </w:rPr>
                <w:t xml:space="preserve">Occupation code (ANZSCO 2013 Version 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f5c278b17457a">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22fde6db1de840a7">
              <w:r>
                <w:rPr>
                  <w:rStyle w:val="Hyperlink"/>
                  <w:color w:val="244061"/>
                </w:rPr>
                <w:t xml:space="preserve">Disability</w:t>
              </w:r>
            </w:hyperlink>
            <w:r>
              <w:rPr>
                <w:rStyle w:val="row-content"/>
                <w:color w:val="244061"/>
              </w:rPr>
              <w:t xml:space="preserve">, Standard 13/08/2015</w:t>
            </w:r>
          </w:p>
          <w:p>
            <w:pPr>
              <w:spacing w:before="0" w:after="0"/>
            </w:pPr>
            <w:hyperlink w:history="true" r:id="Rbbf37bb8789a41c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6b98be281404c26">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75e534c7805448b2">
              <w:r>
                <w:rPr>
                  <w:rStyle w:val="Hyperlink"/>
                </w:rPr>
                <w:t xml:space="preserve">Prison—Aboriginal community controlled health organisation or Aboriginal medical service visitation frequency, code N</w:t>
              </w:r>
            </w:hyperlink>
            <w:r>
              <w:rPr>
                <w:rStyle w:val="row-content-rich-text"/>
              </w:rPr>
              <w:t xml:space="preserve"> to gain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843f0503cb466b">
              <w:r>
                <w:rPr>
                  <w:rStyle w:val="Hyperlink"/>
                </w:rPr>
                <w:t xml:space="preserve">Establishment (prison)—Aboriginal community controlled health organisation or Aboriginal medical service service provider type, occupation code (ANZSCO 1st edition) N[NNN]{NN}</w:t>
              </w:r>
            </w:hyperlink>
          </w:p>
          <w:p>
            <w:pPr>
              <w:pStyle w:val="registration-status"/>
              <w:spacing w:before="0" w:after="0"/>
            </w:pPr>
            <w:hyperlink w:history="true" r:id="Ra00a811c93f841a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bd1210408584af8">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fc218f1bff5e4eb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975f49715e14b7e">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e3c5a1091c77481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bdcfe68f99410e">
              <w:r>
                <w:rPr>
                  <w:rStyle w:val="Hyperlink"/>
                </w:rPr>
                <w:t xml:space="preserve">Prison establishments NBEDS</w:t>
              </w:r>
            </w:hyperlink>
          </w:p>
          <w:p>
            <w:pPr>
              <w:pStyle w:val="registration-status"/>
              <w:spacing w:before="0" w:after="0"/>
            </w:pPr>
            <w:hyperlink w:history="true" r:id="R39b0eaf9266e48b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prisons receiving visits by an Aboriginal community controlled health organisation or an Aboriginal medical service.</w:t>
            </w:r>
          </w:p>
          <w:p>
            <w:r>
              <w:br/>
            </w:r>
            <w:r>
              <w:rPr>
                <w:rStyle w:val="row-content"/>
                <w:b/>
                <w:i/>
              </w:rPr>
              <w:t xml:space="preserve">DSS specific information: </w:t>
            </w:r>
          </w:p>
          <w:p>
            <w:r>
              <w:rPr>
                <w:rStyle w:val="row-content"/>
              </w:rPr>
              <w:t xml:space="preserve">The list of Aboriginal community controlled health organisation or Aboriginal medical service staff working in a prison and the duties performed by each includes:</w:t>
            </w:r>
          </w:p>
          <w:p>
            <w:r>
              <w:rPr>
                <w:rStyle w:val="row-content"/>
              </w:rPr>
              <w:t xml:space="preserve">CODE 1   Aboriginal health worker</w:t>
            </w:r>
          </w:p>
          <w:p>
            <w:r>
              <w:rPr>
                <w:rStyle w:val="row-content"/>
              </w:rP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CODE 2   Medical practitioner</w:t>
            </w:r>
            <w:r>
              <w:br/>
            </w:r>
            <w:r>
              <w:rPr>
                <w:rStyle w:val="row-content"/>
              </w:rPr>
              <w:t xml:space="preserve"> </w:t>
            </w:r>
            <w:r>
              <w:br/>
            </w:r>
            <w:r>
              <w:rPr>
                <w:rStyle w:val="row-conten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rPr>
                <w:rStyle w:val="row-content"/>
              </w:rPr>
              <w:t xml:space="preserve">CODE 3   Social worker</w:t>
            </w:r>
            <w:r>
              <w:br/>
            </w:r>
            <w:r>
              <w:rPr>
                <w:rStyle w:val="row-content"/>
              </w:rPr>
              <w:t xml:space="preserve"> </w:t>
            </w:r>
            <w:r>
              <w:br/>
            </w:r>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CODE 4   Psychologist</w:t>
            </w:r>
            <w:r>
              <w:br/>
            </w:r>
            <w:r>
              <w:rPr>
                <w:rStyle w:val="row-content"/>
              </w:rPr>
              <w:t xml:space="preserve"> </w:t>
            </w:r>
            <w:r>
              <w:br/>
            </w:r>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CODE 5   Counsellor</w:t>
            </w:r>
            <w:r>
              <w:br/>
            </w:r>
            <w:r>
              <w:rPr>
                <w:rStyle w:val="row-content"/>
              </w:rPr>
              <w:t xml:space="preserve"> </w:t>
            </w:r>
            <w:r>
              <w:br/>
            </w:r>
            <w:r>
              <w:rPr>
                <w:rStyle w:val="row-content"/>
              </w:rP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rPr>
                <w:rStyle w:val="row-content"/>
              </w:rPr>
              <w:t xml:space="preserve">CODE 6   Drug and alcohol worker</w:t>
            </w:r>
            <w:r>
              <w:br/>
            </w:r>
            <w:r>
              <w:rPr>
                <w:rStyle w:val="row-content"/>
              </w:rPr>
              <w:t xml:space="preserve"> </w:t>
            </w:r>
            <w:r>
              <w:br/>
            </w:r>
            <w:r>
              <w:rPr>
                <w:rStyle w:val="row-content"/>
              </w:rP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CODE 7   Other</w:t>
            </w:r>
            <w:r>
              <w:br/>
            </w:r>
            <w:r>
              <w:rPr>
                <w:rStyle w:val="row-content"/>
              </w:rPr>
              <w:t xml:space="preserve"> </w:t>
            </w:r>
            <w:r>
              <w:br/>
            </w:r>
            <w:r>
              <w:rPr>
                <w:rStyle w:val="row-content"/>
              </w:rPr>
              <w:t xml:space="preserve">Other includes other health service providers not classifiable in any of the above categories.</w:t>
            </w:r>
          </w:p>
          <w:p>
            <w:r>
              <w:br/>
            </w:r>
            <w:r>
              <w:br/>
            </w:r>
          </w:p>
        </w:tc>
      </w:tr>
    </w:tbl>
    <w:p/>
    <w:tbl>
      <w:tblPr>
        <w:tblStyle w:val="TableGrid"/>
        <w:tblW w:w="0" w:type="auto"/>
      </w:tblPr>
    </w:tbl>
    <w:p>
      <w:r>
        <w:br/>
      </w:r>
    </w:p>
    <w:sectPr>
      <w:footerReference xmlns:r="http://schemas.openxmlformats.org/officeDocument/2006/relationships" w:type="default" r:id="Rbaf45adc90f6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1a9c9a89e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45adc90f64df7" /><Relationship Type="http://schemas.openxmlformats.org/officeDocument/2006/relationships/header" Target="/word/header1.xml" Id="Rb0ab5775d47e488a" /><Relationship Type="http://schemas.openxmlformats.org/officeDocument/2006/relationships/settings" Target="/word/settings.xml" Id="R8f9fcdae17f24e11" /><Relationship Type="http://schemas.openxmlformats.org/officeDocument/2006/relationships/styles" Target="/word/styles.xml" Id="R65c7b102a0dc430f" /><Relationship Type="http://schemas.openxmlformats.org/officeDocument/2006/relationships/hyperlink" Target="https://meteor-uat.aihw.gov.au/RegistrationAuthority/14" TargetMode="External" Id="Rb6a06158107c48d7" /><Relationship Type="http://schemas.openxmlformats.org/officeDocument/2006/relationships/hyperlink" Target="https://meteor-uat.aihw.gov.au/content/626160" TargetMode="External" Id="R2d9b6ddfc7e149f2" /><Relationship Type="http://schemas.openxmlformats.org/officeDocument/2006/relationships/hyperlink" Target="https://meteor-uat.aihw.gov.au/RegistrationAuthority/14" TargetMode="External" Id="R99193c9eba0540ad" /><Relationship Type="http://schemas.openxmlformats.org/officeDocument/2006/relationships/hyperlink" Target="https://meteor-uat.aihw.gov.au/content/625922" TargetMode="External" Id="R26f83b189dd94bfc" /><Relationship Type="http://schemas.openxmlformats.org/officeDocument/2006/relationships/hyperlink" Target="https://meteor-uat.aihw.gov.au/content/365474" TargetMode="External" Id="R555f3cc2000f4571" /><Relationship Type="http://schemas.openxmlformats.org/officeDocument/2006/relationships/hyperlink" Target="https://meteor-uat.aihw.gov.au/content/529551" TargetMode="External" Id="R9cdb644d6f9d4edd" /><Relationship Type="http://schemas.openxmlformats.org/officeDocument/2006/relationships/hyperlink" Target="https://meteor-uat.aihw.gov.au/RegistrationAuthority/3" TargetMode="External" Id="R50af5c278b17457a" /><Relationship Type="http://schemas.openxmlformats.org/officeDocument/2006/relationships/hyperlink" Target="https://meteor-uat.aihw.gov.au/RegistrationAuthority/18" TargetMode="External" Id="R22fde6db1de840a7" /><Relationship Type="http://schemas.openxmlformats.org/officeDocument/2006/relationships/hyperlink" Target="https://meteor-uat.aihw.gov.au/RegistrationAuthority/14" TargetMode="External" Id="Rbbf37bb8789a41c9" /><Relationship Type="http://schemas.openxmlformats.org/officeDocument/2006/relationships/hyperlink" Target="https://meteor-uat.aihw.gov.au/content/529549" TargetMode="External" Id="R66b98be281404c26" /><Relationship Type="http://schemas.openxmlformats.org/officeDocument/2006/relationships/hyperlink" Target="https://meteor-uat.aihw.gov.au/content/626149" TargetMode="External" Id="R75e534c7805448b2" /><Relationship Type="http://schemas.openxmlformats.org/officeDocument/2006/relationships/hyperlink" Target="https://meteor-uat.aihw.gov.au/content/365480" TargetMode="External" Id="R8a843f0503cb466b" /><Relationship Type="http://schemas.openxmlformats.org/officeDocument/2006/relationships/hyperlink" Target="https://meteor-uat.aihw.gov.au/RegistrationAuthority/14" TargetMode="External" Id="Ra00a811c93f841a2" /><Relationship Type="http://schemas.openxmlformats.org/officeDocument/2006/relationships/hyperlink" Target="https://meteor-uat.aihw.gov.au/content/624447" TargetMode="External" Id="R9bd1210408584af8" /><Relationship Type="http://schemas.openxmlformats.org/officeDocument/2006/relationships/hyperlink" Target="https://meteor-uat.aihw.gov.au/RegistrationAuthority/14" TargetMode="External" Id="Rfc218f1bff5e4eb3" /><Relationship Type="http://schemas.openxmlformats.org/officeDocument/2006/relationships/hyperlink" Target="https://meteor-uat.aihw.gov.au/content/626149" TargetMode="External" Id="R6975f49715e14b7e" /><Relationship Type="http://schemas.openxmlformats.org/officeDocument/2006/relationships/hyperlink" Target="https://meteor-uat.aihw.gov.au/RegistrationAuthority/14" TargetMode="External" Id="Re3c5a1091c774813" /><Relationship Type="http://schemas.openxmlformats.org/officeDocument/2006/relationships/hyperlink" Target="https://meteor-uat.aihw.gov.au/content/618269" TargetMode="External" Id="Ra8bdcfe68f99410e" /><Relationship Type="http://schemas.openxmlformats.org/officeDocument/2006/relationships/hyperlink" Target="https://meteor-uat.aihw.gov.au/RegistrationAuthority/14" TargetMode="External" Id="R39b0eaf9266e48b9" /></Relationships>
</file>

<file path=word/_rels/header1.xml.rels>&#65279;<?xml version="1.0" encoding="utf-8"?><Relationships xmlns="http://schemas.openxmlformats.org/package/2006/relationships"><Relationship Type="http://schemas.openxmlformats.org/officeDocument/2006/relationships/image" Target="/media/image.png" Id="R5691a9c9a89e48f8" /></Relationships>
</file>