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c4bc8178c406e" /></Relationships>
</file>

<file path=word/document.xml><?xml version="1.0" encoding="utf-8"?>
<w:document xmlns:r="http://schemas.openxmlformats.org/officeDocument/2006/relationships" xmlns:w="http://schemas.openxmlformats.org/wordprocessingml/2006/main">
  <w:body>
    <w:p>
      <w:pPr>
        <w:pStyle w:val="Title"/>
      </w:pPr>
      <w:r>
        <w:t>Local Hospital Networks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NBEDS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7bc9d83bcbd4a56">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23111117cc44fcc">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d1fd590af6b34722">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8f72f9a4846044ad">
                    <w:r>
                      <w:rPr>
                        <w:rStyle w:val="Hyperlink"/>
                      </w:rPr>
                      <w:t xml:space="preserve">Recurrent contracted care expenditure data element cluster</w:t>
                    </w:r>
                  </w:hyperlink>
                </w:p>
              </w:tc>
              <w:tc>
                <w:tcPr>
                  <w:vAlign w:val="top"/>
                </w:tcPr>
                <w:p>
                  <w:r>
                    <w:t xml:space="preserve">608231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c04feb4d2384ebf">
                    <w:r>
                      <w:rPr>
                        <w:rStyle w:val="Hyperlink"/>
                      </w:rPr>
                      <w:t xml:space="preserve">Recurrent contracted care expenditure product streams</w:t>
                    </w:r>
                  </w:hyperlink>
                </w:p>
              </w:tc>
              <w:tc>
                <w:tcPr>
                  <w:vAlign w:val="top"/>
                </w:tcPr>
                <w:p>
                  <w:r>
                    <w:t xml:space="preserve">552598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a3065592b87497b">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abcd55938034ef1">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05eb53cd61343e8">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e95a04c7d0f4f00">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76dea1e78aa43db">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1266870f26641b0">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b2587fcd1114713">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f90bc0eb65b4074">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e3a35dc821cc4330">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9cb0f43007a04f44">
                    <w:r>
                      <w:rPr>
                        <w:rStyle w:val="Hyperlink"/>
                      </w:rPr>
                      <w:t xml:space="preserve">Revenue data element cluster</w:t>
                    </w:r>
                  </w:hyperlink>
                </w:p>
              </w:tc>
              <w:tc>
                <w:tcPr>
                  <w:vAlign w:val="top"/>
                </w:tcPr>
                <w:p>
                  <w:r>
                    <w:t xml:space="preserve">616039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7c179b15930441e">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c9a8a0ea3e45cc">
                    <w:r>
                      <w:rPr>
                        <w:rStyle w:val="Hyperlink"/>
                      </w:rPr>
                      <w:t xml:space="preserve">Public hospital related revenue categories</w:t>
                    </w:r>
                  </w:hyperlink>
                </w:p>
              </w:tc>
              <w:tc>
                <w:tcPr>
                  <w:vAlign w:val="top"/>
                </w:tcPr>
                <w:p>
                  <w:r>
                    <w:t xml:space="preserve">545906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023d0725c54b62">
                    <w:r>
                      <w:rPr>
                        <w:rStyle w:val="Hyperlink"/>
                      </w:rPr>
                      <w:t xml:space="preserve">Public hospital related revenue in Australian dollars</w:t>
                    </w:r>
                  </w:hyperlink>
                </w:p>
              </w:tc>
              <w:tc>
                <w:tcPr>
                  <w:vAlign w:val="top"/>
                </w:tcPr>
                <w:p>
                  <w:r>
                    <w:t xml:space="preserve">616008</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728f3b2a20b4367">
                    <w:r>
                      <w:rPr>
                        <w:rStyle w:val="Hyperlink"/>
                      </w:rPr>
                      <w:t xml:space="preserve">Total recurrent expenditure on National Health Reform Agreement product streams data element cluster</w:t>
                    </w:r>
                  </w:hyperlink>
                </w:p>
              </w:tc>
              <w:tc>
                <w:tcPr>
                  <w:vAlign w:val="top"/>
                </w:tcPr>
                <w:p>
                  <w:r>
                    <w:t xml:space="preserve">608182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5895e00461b41fb">
                    <w:r>
                      <w:rPr>
                        <w:rStyle w:val="Hyperlink"/>
                      </w:rPr>
                      <w:t xml:space="preserve">Recurrent expenditure by NHRA product streams</w:t>
                    </w:r>
                  </w:hyperlink>
                </w:p>
              </w:tc>
              <w:tc>
                <w:tcPr>
                  <w:vAlign w:val="top"/>
                </w:tcPr>
                <w:p>
                  <w:r>
                    <w:t xml:space="preserve">540184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c0ed94f20847e5">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a8b68b8940d4477">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2cf0a1bf8a904a6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903ca6ee3694a8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47cf5e4a9a642ab">
                    <w:r>
                      <w:rPr>
                        <w:rStyle w:val="Hyperlink"/>
                      </w:rPr>
                      <w:t xml:space="preserve">Gross capital expenditure (accrual accounting)—buildings and building services</w:t>
                    </w:r>
                  </w:hyperlink>
                </w:p>
              </w:tc>
              <w:tc>
                <w:tcPr>
                  <w:vAlign w:val="top"/>
                </w:tcPr>
                <w:p>
                  <w:r>
                    <w:t xml:space="preserve">618900</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ad1b764cebb40d7">
                    <w:r>
                      <w:rPr>
                        <w:rStyle w:val="Hyperlink"/>
                      </w:rPr>
                      <w:t xml:space="preserve">Gross capital expenditure (accrual accounting)—constructions</w:t>
                    </w:r>
                  </w:hyperlink>
                </w:p>
              </w:tc>
              <w:tc>
                <w:tcPr>
                  <w:vAlign w:val="top"/>
                </w:tcPr>
                <w:p>
                  <w:r>
                    <w:t xml:space="preserve">618906</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a1873774f8d4eac">
                    <w:r>
                      <w:rPr>
                        <w:rStyle w:val="Hyperlink"/>
                      </w:rPr>
                      <w:t xml:space="preserve">Gross capital expenditure (accrual accounting)—equipment</w:t>
                    </w:r>
                  </w:hyperlink>
                </w:p>
              </w:tc>
              <w:tc>
                <w:tcPr>
                  <w:vAlign w:val="top"/>
                </w:tcPr>
                <w:p>
                  <w:r>
                    <w:t xml:space="preserve">270525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d27c639f8fd4483">
                    <w:r>
                      <w:rPr>
                        <w:rStyle w:val="Hyperlink"/>
                      </w:rPr>
                      <w:t xml:space="preserve">Gross capital expenditure (accrual accounting)—information technology</w:t>
                    </w:r>
                  </w:hyperlink>
                </w:p>
              </w:tc>
              <w:tc>
                <w:tcPr>
                  <w:vAlign w:val="top"/>
                </w:tcPr>
                <w:p>
                  <w:r>
                    <w:t xml:space="preserve">618917</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63736304de8485a">
                    <w:r>
                      <w:rPr>
                        <w:rStyle w:val="Hyperlink"/>
                      </w:rPr>
                      <w:t xml:space="preserve">Gross capital expenditure (accrual accounting)—intangible assets</w:t>
                    </w:r>
                  </w:hyperlink>
                </w:p>
              </w:tc>
              <w:tc>
                <w:tcPr>
                  <w:vAlign w:val="top"/>
                </w:tcPr>
                <w:p>
                  <w:r>
                    <w:t xml:space="preserve">618919</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7e39a680064c3e">
                    <w:r>
                      <w:rPr>
                        <w:rStyle w:val="Hyperlink"/>
                      </w:rPr>
                      <w:t xml:space="preserve">Gross capital expenditure (accrual accounting)—land</w:t>
                    </w:r>
                  </w:hyperlink>
                </w:p>
              </w:tc>
              <w:tc>
                <w:tcPr>
                  <w:vAlign w:val="top"/>
                </w:tcPr>
                <w:p>
                  <w:r>
                    <w:t xml:space="preserve">618910</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88be48feed04476">
                    <w:r>
                      <w:rPr>
                        <w:rStyle w:val="Hyperlink"/>
                      </w:rPr>
                      <w:t xml:space="preserve">Gross capital expenditure (accrual accounting)—major medical equipment</w:t>
                    </w:r>
                  </w:hyperlink>
                </w:p>
              </w:tc>
              <w:tc>
                <w:tcPr>
                  <w:vAlign w:val="top"/>
                </w:tcPr>
                <w:p>
                  <w:r>
                    <w:t xml:space="preserve">618921</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95b382b5ddb490a">
                    <w:r>
                      <w:rPr>
                        <w:rStyle w:val="Hyperlink"/>
                      </w:rPr>
                      <w:t xml:space="preserve">Gross capital expenditure (accrual accounting)—other equipment</w:t>
                    </w:r>
                  </w:hyperlink>
                </w:p>
              </w:tc>
              <w:tc>
                <w:tcPr>
                  <w:vAlign w:val="top"/>
                </w:tcPr>
                <w:p>
                  <w:r>
                    <w:t xml:space="preserve">618923</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e366273931646f0">
                    <w:r>
                      <w:rPr>
                        <w:rStyle w:val="Hyperlink"/>
                      </w:rPr>
                      <w:t xml:space="preserve">Gross capital expenditure (accrual accounting)—transport</w:t>
                    </w:r>
                  </w:hyperlink>
                </w:p>
              </w:tc>
              <w:tc>
                <w:tcPr>
                  <w:vAlign w:val="top"/>
                </w:tcPr>
                <w:p>
                  <w:r>
                    <w:t xml:space="preserve">618925</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bf8295a4d9b4094">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7ae146e77094a9d">
                    <w:r>
                      <w:rPr>
                        <w:rStyle w:val="Hyperlink"/>
                      </w:rPr>
                      <w:t xml:space="preserve">Net capital expenditure (accrual accounting)—buildings and building services</w:t>
                    </w:r>
                  </w:hyperlink>
                </w:p>
              </w:tc>
              <w:tc>
                <w:tcPr>
                  <w:vAlign w:val="top"/>
                </w:tcPr>
                <w:p>
                  <w:r>
                    <w:t xml:space="preserve">618929</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4f707c4d46c4c7b">
                    <w:r>
                      <w:rPr>
                        <w:rStyle w:val="Hyperlink"/>
                      </w:rPr>
                      <w:t xml:space="preserve">Net capital expenditure (accrual accounting)—constructions</w:t>
                    </w:r>
                  </w:hyperlink>
                </w:p>
              </w:tc>
              <w:tc>
                <w:tcPr>
                  <w:vAlign w:val="top"/>
                </w:tcPr>
                <w:p>
                  <w:r>
                    <w:t xml:space="preserve">618931</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e9fa9ffb6f24833">
                    <w:r>
                      <w:rPr>
                        <w:rStyle w:val="Hyperlink"/>
                      </w:rPr>
                      <w:t xml:space="preserve">Net capital expenditure (accrual accounting)—equipment</w:t>
                    </w:r>
                  </w:hyperlink>
                </w:p>
              </w:tc>
              <w:tc>
                <w:tcPr>
                  <w:vAlign w:val="top"/>
                </w:tcPr>
                <w:p>
                  <w:r>
                    <w:t xml:space="preserve">270534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bcb3dca51b742da">
                    <w:r>
                      <w:rPr>
                        <w:rStyle w:val="Hyperlink"/>
                      </w:rPr>
                      <w:t xml:space="preserve">Net capital expenditure (accrual accounting)—information technology</w:t>
                    </w:r>
                  </w:hyperlink>
                </w:p>
              </w:tc>
              <w:tc>
                <w:tcPr>
                  <w:vAlign w:val="top"/>
                </w:tcPr>
                <w:p>
                  <w:r>
                    <w:t xml:space="preserve">618933</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34d0d5f0b5149a4">
                    <w:r>
                      <w:rPr>
                        <w:rStyle w:val="Hyperlink"/>
                      </w:rPr>
                      <w:t xml:space="preserve">Net capital expenditure (accrual accounting)—intangible assets</w:t>
                    </w:r>
                  </w:hyperlink>
                </w:p>
              </w:tc>
              <w:tc>
                <w:tcPr>
                  <w:vAlign w:val="top"/>
                </w:tcPr>
                <w:p>
                  <w:r>
                    <w:t xml:space="preserve">618935</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a87f36527114a11">
                    <w:r>
                      <w:rPr>
                        <w:rStyle w:val="Hyperlink"/>
                      </w:rPr>
                      <w:t xml:space="preserve">Net capital expenditure (accrual accounting)—land</w:t>
                    </w:r>
                  </w:hyperlink>
                </w:p>
              </w:tc>
              <w:tc>
                <w:tcPr>
                  <w:vAlign w:val="top"/>
                </w:tcPr>
                <w:p>
                  <w:r>
                    <w:t xml:space="preserve">618937</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2dfe99041a34eeb">
                    <w:r>
                      <w:rPr>
                        <w:rStyle w:val="Hyperlink"/>
                      </w:rPr>
                      <w:t xml:space="preserve">Net capital expenditure (accrual accounting)—major medical equipment</w:t>
                    </w:r>
                  </w:hyperlink>
                </w:p>
              </w:tc>
              <w:tc>
                <w:tcPr>
                  <w:vAlign w:val="top"/>
                </w:tcPr>
                <w:p>
                  <w:r>
                    <w:t xml:space="preserve">618939</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e38ad6101ba4892">
                    <w:r>
                      <w:rPr>
                        <w:rStyle w:val="Hyperlink"/>
                      </w:rPr>
                      <w:t xml:space="preserve">Net capital expenditure (accrual accounting)—other equipment</w:t>
                    </w:r>
                  </w:hyperlink>
                </w:p>
              </w:tc>
              <w:tc>
                <w:tcPr>
                  <w:vAlign w:val="top"/>
                </w:tcPr>
                <w:p>
                  <w:r>
                    <w:t xml:space="preserve">618942</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e2ae88777ac41d4">
                    <w:r>
                      <w:rPr>
                        <w:rStyle w:val="Hyperlink"/>
                      </w:rPr>
                      <w:t xml:space="preserve">Net capital expenditure (accrual accounting)—transport</w:t>
                    </w:r>
                  </w:hyperlink>
                </w:p>
              </w:tc>
              <w:tc>
                <w:tcPr>
                  <w:vAlign w:val="top"/>
                </w:tcPr>
                <w:p>
                  <w:r>
                    <w:t xml:space="preserve">618945</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c9552b8a3264eb8">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bl>
          <w:p/>
        </w:tc>
      </w:tr>
    </w:tbl>
    <w:p>
      <w:r>
        <w:br/>
      </w:r>
    </w:p>
    <w:sectPr>
      <w:footerReference xmlns:r="http://schemas.openxmlformats.org/officeDocument/2006/relationships" w:type="default" r:id="R74d53ad319ac4ca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39f05df92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53ad319ac4ca6" /><Relationship Type="http://schemas.openxmlformats.org/officeDocument/2006/relationships/header" Target="/word/header1.xml" Id="Rb9f775435d864929" /><Relationship Type="http://schemas.openxmlformats.org/officeDocument/2006/relationships/settings" Target="/word/settings.xml" Id="Rc9923dd1365c4dbd" /><Relationship Type="http://schemas.openxmlformats.org/officeDocument/2006/relationships/styles" Target="/word/styles.xml" Id="Rc86e5af36b424a77" /><Relationship Type="http://schemas.openxmlformats.org/officeDocument/2006/relationships/hyperlink" Target="https://meteor-uat.aihw.gov.au/content/616025" TargetMode="External" Id="Rc7bc9d83bcbd4a56" /><Relationship Type="http://schemas.openxmlformats.org/officeDocument/2006/relationships/hyperlink" Target="https://meteor-uat.aihw.gov.au/content/615998" TargetMode="External" Id="R023111117cc44fcc" /><Relationship Type="http://schemas.openxmlformats.org/officeDocument/2006/relationships/hyperlink" Target="https://meteor-uat.aihw.gov.au/content/620091" TargetMode="External" Id="Rd1fd590af6b34722" /><Relationship Type="http://schemas.openxmlformats.org/officeDocument/2006/relationships/hyperlink" Target="https://meteor-uat.aihw.gov.au/content/608231" TargetMode="External" Id="R8f72f9a4846044ad" /><Relationship Type="http://schemas.openxmlformats.org/officeDocument/2006/relationships/hyperlink" Target="https://meteor-uat.aihw.gov.au/content/552598" TargetMode="External" Id="R1c04feb4d2384ebf" /><Relationship Type="http://schemas.openxmlformats.org/officeDocument/2006/relationships/hyperlink" Target="https://meteor-uat.aihw.gov.au/content/608233" TargetMode="External" Id="Rda3065592b87497b" /><Relationship Type="http://schemas.openxmlformats.org/officeDocument/2006/relationships/hyperlink" Target="https://meteor-uat.aihw.gov.au/content/616030" TargetMode="External" Id="R5abcd55938034ef1" /><Relationship Type="http://schemas.openxmlformats.org/officeDocument/2006/relationships/hyperlink" Target="https://meteor-uat.aihw.gov.au/content/548891" TargetMode="External" Id="R105eb53cd61343e8" /><Relationship Type="http://schemas.openxmlformats.org/officeDocument/2006/relationships/hyperlink" Target="https://meteor-uat.aihw.gov.au/content/542106" TargetMode="External" Id="R5e95a04c7d0f4f00" /><Relationship Type="http://schemas.openxmlformats.org/officeDocument/2006/relationships/hyperlink" Target="https://meteor-uat.aihw.gov.au/content/616003" TargetMode="External" Id="R276dea1e78aa43db" /><Relationship Type="http://schemas.openxmlformats.org/officeDocument/2006/relationships/hyperlink" Target="https://meteor-uat.aihw.gov.au/content/616033" TargetMode="External" Id="R81266870f26641b0" /><Relationship Type="http://schemas.openxmlformats.org/officeDocument/2006/relationships/hyperlink" Target="https://meteor-uat.aihw.gov.au/content/548891" TargetMode="External" Id="R3b2587fcd1114713" /><Relationship Type="http://schemas.openxmlformats.org/officeDocument/2006/relationships/hyperlink" Target="https://meteor-uat.aihw.gov.au/content/616005" TargetMode="External" Id="R4f90bc0eb65b4074" /><Relationship Type="http://schemas.openxmlformats.org/officeDocument/2006/relationships/hyperlink" Target="https://meteor-uat.aihw.gov.au/content/620091" TargetMode="External" Id="Re3a35dc821cc4330" /><Relationship Type="http://schemas.openxmlformats.org/officeDocument/2006/relationships/hyperlink" Target="https://meteor-uat.aihw.gov.au/content/616039" TargetMode="External" Id="R9cb0f43007a04f44" /><Relationship Type="http://schemas.openxmlformats.org/officeDocument/2006/relationships/hyperlink" Target="https://meteor-uat.aihw.gov.au/content/548891" TargetMode="External" Id="Ra7c179b15930441e" /><Relationship Type="http://schemas.openxmlformats.org/officeDocument/2006/relationships/hyperlink" Target="https://meteor-uat.aihw.gov.au/content/545906" TargetMode="External" Id="R5fc9a8a0ea3e45cc" /><Relationship Type="http://schemas.openxmlformats.org/officeDocument/2006/relationships/hyperlink" Target="https://meteor-uat.aihw.gov.au/content/616008" TargetMode="External" Id="R9c023d0725c54b62" /><Relationship Type="http://schemas.openxmlformats.org/officeDocument/2006/relationships/hyperlink" Target="https://meteor-uat.aihw.gov.au/content/608182" TargetMode="External" Id="R7728f3b2a20b4367" /><Relationship Type="http://schemas.openxmlformats.org/officeDocument/2006/relationships/hyperlink" Target="https://meteor-uat.aihw.gov.au/content/540184" TargetMode="External" Id="R95895e00461b41fb" /><Relationship Type="http://schemas.openxmlformats.org/officeDocument/2006/relationships/hyperlink" Target="https://meteor-uat.aihw.gov.au/content/608186" TargetMode="External" Id="Re3c0ed94f20847e5" /><Relationship Type="http://schemas.openxmlformats.org/officeDocument/2006/relationships/hyperlink" Target="https://meteor-uat.aihw.gov.au/content/616011" TargetMode="External" Id="R4a8b68b8940d4477" /><Relationship Type="http://schemas.openxmlformats.org/officeDocument/2006/relationships/hyperlink" Target="https://meteor-uat.aihw.gov.au/content/269941" TargetMode="External" Id="R2cf0a1bf8a904a6a" /><Relationship Type="http://schemas.openxmlformats.org/officeDocument/2006/relationships/hyperlink" Target="https://meteor-uat.aihw.gov.au/content/548891" TargetMode="External" Id="R1903ca6ee3694a8f" /><Relationship Type="http://schemas.openxmlformats.org/officeDocument/2006/relationships/hyperlink" Target="https://meteor-uat.aihw.gov.au/content/618900" TargetMode="External" Id="R147cf5e4a9a642ab" /><Relationship Type="http://schemas.openxmlformats.org/officeDocument/2006/relationships/hyperlink" Target="https://meteor-uat.aihw.gov.au/content/618906" TargetMode="External" Id="R4ad1b764cebb40d7" /><Relationship Type="http://schemas.openxmlformats.org/officeDocument/2006/relationships/hyperlink" Target="https://meteor-uat.aihw.gov.au/content/270525" TargetMode="External" Id="R2a1873774f8d4eac" /><Relationship Type="http://schemas.openxmlformats.org/officeDocument/2006/relationships/hyperlink" Target="https://meteor-uat.aihw.gov.au/content/618917" TargetMode="External" Id="Rfd27c639f8fd4483" /><Relationship Type="http://schemas.openxmlformats.org/officeDocument/2006/relationships/hyperlink" Target="https://meteor-uat.aihw.gov.au/content/618919" TargetMode="External" Id="Rd63736304de8485a" /><Relationship Type="http://schemas.openxmlformats.org/officeDocument/2006/relationships/hyperlink" Target="https://meteor-uat.aihw.gov.au/content/618910" TargetMode="External" Id="Ra47e39a680064c3e" /><Relationship Type="http://schemas.openxmlformats.org/officeDocument/2006/relationships/hyperlink" Target="https://meteor-uat.aihw.gov.au/content/618921" TargetMode="External" Id="R488be48feed04476" /><Relationship Type="http://schemas.openxmlformats.org/officeDocument/2006/relationships/hyperlink" Target="https://meteor-uat.aihw.gov.au/content/618923" TargetMode="External" Id="R995b382b5ddb490a" /><Relationship Type="http://schemas.openxmlformats.org/officeDocument/2006/relationships/hyperlink" Target="https://meteor-uat.aihw.gov.au/content/618925" TargetMode="External" Id="R5e366273931646f0" /><Relationship Type="http://schemas.openxmlformats.org/officeDocument/2006/relationships/hyperlink" Target="https://meteor-uat.aihw.gov.au/content/584333" TargetMode="External" Id="R5bf8295a4d9b4094" /><Relationship Type="http://schemas.openxmlformats.org/officeDocument/2006/relationships/hyperlink" Target="https://meteor-uat.aihw.gov.au/content/618929" TargetMode="External" Id="R57ae146e77094a9d" /><Relationship Type="http://schemas.openxmlformats.org/officeDocument/2006/relationships/hyperlink" Target="https://meteor-uat.aihw.gov.au/content/618931" TargetMode="External" Id="Rf4f707c4d46c4c7b" /><Relationship Type="http://schemas.openxmlformats.org/officeDocument/2006/relationships/hyperlink" Target="https://meteor-uat.aihw.gov.au/content/270534" TargetMode="External" Id="R8e9fa9ffb6f24833" /><Relationship Type="http://schemas.openxmlformats.org/officeDocument/2006/relationships/hyperlink" Target="https://meteor-uat.aihw.gov.au/content/618933" TargetMode="External" Id="R9bcb3dca51b742da" /><Relationship Type="http://schemas.openxmlformats.org/officeDocument/2006/relationships/hyperlink" Target="https://meteor-uat.aihw.gov.au/content/618935" TargetMode="External" Id="R934d0d5f0b5149a4" /><Relationship Type="http://schemas.openxmlformats.org/officeDocument/2006/relationships/hyperlink" Target="https://meteor-uat.aihw.gov.au/content/618937" TargetMode="External" Id="Rca87f36527114a11" /><Relationship Type="http://schemas.openxmlformats.org/officeDocument/2006/relationships/hyperlink" Target="https://meteor-uat.aihw.gov.au/content/618939" TargetMode="External" Id="R22dfe99041a34eeb" /><Relationship Type="http://schemas.openxmlformats.org/officeDocument/2006/relationships/hyperlink" Target="https://meteor-uat.aihw.gov.au/content/618942" TargetMode="External" Id="R6e38ad6101ba4892" /><Relationship Type="http://schemas.openxmlformats.org/officeDocument/2006/relationships/hyperlink" Target="https://meteor-uat.aihw.gov.au/content/618945" TargetMode="External" Id="Rce2ae88777ac41d4" /><Relationship Type="http://schemas.openxmlformats.org/officeDocument/2006/relationships/hyperlink" Target="https://meteor-uat.aihw.gov.au/content/269975" TargetMode="External" Id="R5c9552b8a3264eb8" /></Relationships>
</file>

<file path=word/_rels/header1.xml.rels>&#65279;<?xml version="1.0" encoding="utf-8"?><Relationships xmlns="http://schemas.openxmlformats.org/package/2006/relationships"><Relationship Type="http://schemas.openxmlformats.org/officeDocument/2006/relationships/image" Target="/media/image.png" Id="R64c39f05df92480d" /></Relationships>
</file>