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58dd8ffa1040ce" /></Relationships>
</file>

<file path=word/document.xml><?xml version="1.0" encoding="utf-8"?>
<w:document xmlns:r="http://schemas.openxmlformats.org/officeDocument/2006/relationships" xmlns:w="http://schemas.openxmlformats.org/wordprocessingml/2006/main">
  <w:body>
    <w:p>
      <w:pPr>
        <w:pStyle w:val="Title"/>
      </w:pPr>
      <w:r>
        <w:t>Local Hospital Networks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f4b992aaf4c72">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National Best Endeavours Data Set (LHN NBEDS) is: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4465309bdcd4243">
              <w:r>
                <w:rPr>
                  <w:rStyle w:val="Hyperlink"/>
                  <w:b/>
                </w:rPr>
                <w:t xml:space="preserve">Local Hospital Networks</w:t>
              </w:r>
            </w:hyperlink>
          </w:p>
          <w:p>
            <w:pPr>
              <w:pStyle w:val="ListParagraph"/>
              <w:numPr>
                <w:ilvl w:val="0"/>
                <w:numId w:val="2"/>
              </w:numPr>
            </w:pPr>
            <w:r>
              <w:rPr>
                <w:rStyle w:val="row-content-rich-text"/>
              </w:rPr>
              <w:t xml:space="preserve">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NBEDS scope are establishments which report to the Public hospital establishments national minimum data set (PHE NMDS).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hierarchy of statistical units used within the LHN NBEDS. Information is provided at each level:</w:t>
            </w:r>
          </w:p>
          <w:p>
            <w:pPr>
              <w:pStyle w:val="ListParagraph"/>
              <w:numPr>
                <w:ilvl w:val="0"/>
                <w:numId w:val="3"/>
              </w:numPr>
            </w:pPr>
            <w:r>
              <w:rPr>
                <w:rStyle w:val="row-content-rich-text"/>
              </w:rPr>
              <w:t xml:space="preserve">Local Hospital Network</w:t>
            </w:r>
          </w:p>
          <w:p>
            <w:pPr>
              <w:pStyle w:val="ListParagraph"/>
              <w:numPr>
                <w:ilvl w:val="0"/>
                <w:numId w:val="3"/>
              </w:numPr>
            </w:pPr>
            <w:r>
              <w:rPr>
                <w:rStyle w:val="row-content-rich-text"/>
              </w:rPr>
              <w:t xml:space="preserve">State or territory health authority.</w:t>
            </w:r>
          </w:p>
          <w:p>
            <w:pPr/>
            <w:r>
              <w:rPr>
                <w:rStyle w:val="row-content-rich-text"/>
              </w:rPr>
              <w:t xml:space="preserve">In the LHN NBEDS, the term 'establishment' is used to refer to entities reporting at each of the hierarchical levels. Thus, for the purposes of this collection, 'establishment' refers to Local Hospital Networks and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4"/>
              </w:numPr>
            </w:pPr>
            <w:r>
              <w:rPr>
                <w:rStyle w:val="row-content-rich-text"/>
              </w:rPr>
              <w:t xml:space="preserve">Data should be reported by jurisdictions at the level relevant to service management and/or provision.</w:t>
            </w:r>
          </w:p>
          <w:p>
            <w:pPr>
              <w:pStyle w:val="ListParagraph"/>
              <w:numPr>
                <w:ilvl w:val="0"/>
                <w:numId w:val="4"/>
              </w:numPr>
            </w:pPr>
            <w:r>
              <w:rPr>
                <w:rStyle w:val="row-content-rich-text"/>
              </w:rPr>
              <w:t xml:space="preserve">The NBEDS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4"/>
              </w:numPr>
            </w:pPr>
            <w:r>
              <w:rPr>
                <w:rStyle w:val="row-content-rich-text"/>
              </w:rPr>
              <w:t xml:space="preserve">The NBEDS must specify where data elements are reporting actual data and where they are reporting estimated data.</w:t>
            </w:r>
          </w:p>
          <w:p>
            <w:pPr>
              <w:pStyle w:val="ListParagraph"/>
              <w:numPr>
                <w:ilvl w:val="0"/>
                <w:numId w:val="4"/>
              </w:numPr>
            </w:pPr>
            <w:r>
              <w:rPr>
                <w:rStyle w:val="row-content-rich-text"/>
              </w:rPr>
              <w:t xml:space="preserve">Where possible, the NBEDS should align so that it acts as a subset of the Government health expenditure NMDS.</w:t>
            </w:r>
          </w:p>
          <w:p>
            <w:pPr>
              <w:pStyle w:val="ListParagraph"/>
              <w:numPr>
                <w:ilvl w:val="0"/>
                <w:numId w:val="4"/>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expenditure and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and revenue data reported to the LHN NBEDS should reconcile with published financial statements.</w:t>
            </w:r>
          </w:p>
          <w:p>
            <w:pPr>
              <w:spacing w:after="160"/>
            </w:pPr>
            <w:r>
              <w:rPr>
                <w:rStyle w:val="row-content-rich-text"/>
              </w:rPr>
              <w:t xml:space="preserve">Expenditure data are reported in two ways:</w:t>
            </w:r>
          </w:p>
          <w:p>
            <w:pPr>
              <w:pStyle w:val="ListParagraph"/>
              <w:numPr>
                <w:ilvl w:val="0"/>
                <w:numId w:val="5"/>
              </w:numPr>
            </w:pPr>
            <w:r>
              <w:rPr>
                <w:rStyle w:val="row-content-rich-text"/>
              </w:rPr>
              <w:t xml:space="preserve">as it would appear in the general ledger line items (</w:t>
            </w:r>
            <w:hyperlink w:history="true" r:id="Rf7517588e1354fba">
              <w:r>
                <w:rPr>
                  <w:rStyle w:val="Hyperlink"/>
                </w:rPr>
                <w:t xml:space="preserve">Establishment—recurrent non-salary expenditure, public hospital expenditure categories code N[N</w:t>
              </w:r>
            </w:hyperlink>
            <w:r>
              <w:rPr>
                <w:rStyle w:val="row-content-rich-text"/>
              </w:rPr>
              <w:t xml:space="preserve">] and </w:t>
            </w:r>
            <w:hyperlink w:history="true" r:id="Rc264bd0b292c4470">
              <w:r>
                <w:rPr>
                  <w:rStyle w:val="Hyperlink"/>
                </w:rPr>
                <w:t xml:space="preserve">Establishment—staffing categories, health code N[N]</w:t>
              </w:r>
            </w:hyperlink>
            <w:r>
              <w:rPr>
                <w:rStyle w:val="row-content-rich-text"/>
              </w:rPr>
              <w:t xml:space="preserve">)</w:t>
            </w:r>
          </w:p>
          <w:p>
            <w:pPr>
              <w:pStyle w:val="ListParagraph"/>
              <w:numPr>
                <w:ilvl w:val="0"/>
                <w:numId w:val="5"/>
              </w:numPr>
            </w:pPr>
            <w:r>
              <w:rPr>
                <w:rStyle w:val="row-content-rich-text"/>
              </w:rPr>
              <w:t xml:space="preserve">by National Health Reform Agreement product streams (</w:t>
            </w:r>
            <w:hyperlink w:history="true" r:id="R6b41a9a02faf45fc">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 at both levels of the hierarchy.</w:t>
            </w:r>
          </w:p>
          <w:p>
            <w:pPr/>
            <w:r>
              <w:rPr>
                <w:rStyle w:val="row-content-rich-text"/>
              </w:rPr>
              <w:t xml:space="preserve">For the purposes of the LHN NBEDS,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NBEDS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NMDS</w:t>
            </w:r>
          </w:p>
          <w:p>
            <w:pPr>
              <w:spacing w:after="160"/>
            </w:pPr>
            <w:r>
              <w:rPr>
                <w:rStyle w:val="row-content-rich-text"/>
              </w:rPr>
              <w:t xml:space="preserve">The Public hospital establishments NMDS and the LHN NBEDS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00" w:type="pct"/>
                  <w:vAlign w:val="top"/>
                </w:tcPr>
                <w:p>
                  <w:pPr/>
                  <w:r>
                    <w:rPr>
                      <w:rStyle w:val="row-content-rich-text"/>
                      <w:i/>
                    </w:rPr>
                    <w:t xml:space="preserve">Hierarchical level</w:t>
                  </w:r>
                </w:p>
              </w:tc>
              <w:tc>
                <w:tcPr>
                  <w:tcW w:w="1550" w:type="pct"/>
                  <w:vAlign w:val="top"/>
                </w:tcPr>
                <w:p>
                  <w:r>
                    <w:rPr>
                      <w:i/>
                    </w:rPr>
                    <w:t xml:space="preserve">Data collected through</w:t>
                  </w:r>
                </w:p>
              </w:tc>
            </w:tr>
            <w:tr>
              <w:trPr/>
              <w:tc>
                <w:tcPr>
                  <w:tcW w:w="3400" w:type="pct"/>
                  <w:vAlign w:val="top"/>
                </w:tcPr>
                <w:p>
                  <w:r>
                    <w:t xml:space="preserve">Public hospital establishments</w:t>
                  </w:r>
                </w:p>
              </w:tc>
              <w:tc>
                <w:tcPr>
                  <w:tcW w:w="1550" w:type="pct"/>
                  <w:vAlign w:val="top"/>
                </w:tcPr>
                <w:p>
                  <w:r>
                    <w:t xml:space="preserve">PHE NMDS</w:t>
                  </w:r>
                </w:p>
              </w:tc>
            </w:tr>
            <w:tr>
              <w:trPr/>
              <w:tc>
                <w:tcPr>
                  <w:tcW w:w="3400" w:type="pct"/>
                  <w:vAlign w:val="top"/>
                </w:tcPr>
                <w:p>
                  <w:r>
                    <w:t xml:space="preserve">Local hospital network</w:t>
                  </w:r>
                </w:p>
              </w:tc>
              <w:tc>
                <w:tcPr>
                  <w:tcW w:w="1550" w:type="pct"/>
                  <w:vAlign w:val="top"/>
                </w:tcPr>
                <w:p>
                  <w:r>
                    <w:t xml:space="preserve">LHN NBEDS</w:t>
                  </w:r>
                </w:p>
              </w:tc>
            </w:tr>
            <w:tr>
              <w:trPr/>
              <w:tc>
                <w:tcPr>
                  <w:tcW w:w="3400" w:type="pct"/>
                  <w:vAlign w:val="top"/>
                </w:tcPr>
                <w:p>
                  <w:r>
                    <w:t xml:space="preserve">State and territory health authority</w:t>
                  </w:r>
                </w:p>
              </w:tc>
              <w:tc>
                <w:tcPr>
                  <w:tcW w:w="1550" w:type="pct"/>
                  <w:vAlign w:val="top"/>
                </w:tcPr>
                <w:p>
                  <w:r>
                    <w:t xml:space="preserve">LHN NBEDS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NBEDS. Similarly, the LHN NBEDS includes gross and net capital expenditure items that do not appear in the PHE NMDS.</w:t>
            </w:r>
          </w:p>
          <w:p>
            <w:r>
              <w:t xml:space="preserve">It is intended that once the LHN NBEDS is firmly established, the two collections should be merged into a single NMDS.</w:t>
            </w:r>
          </w:p>
          <w:p>
            <w:r>
              <w:rPr>
                <w:i/>
              </w:rPr>
              <w:t xml:space="preserve">Scope links with Health NMDSs</w:t>
            </w:r>
          </w:p>
          <w:p>
            <w:r>
              <w:t xml:space="preserve">The LHN NBEDS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6f07b167c848e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3bdca87c9840ec">
              <w:r>
                <w:rPr>
                  <w:rStyle w:val="Hyperlink"/>
                </w:rPr>
                <w:t xml:space="preserve">Local Hospital Networks DSS 2015-16</w:t>
              </w:r>
            </w:hyperlink>
          </w:p>
          <w:p>
            <w:pPr>
              <w:pStyle w:val="registration-status"/>
              <w:spacing w:before="0" w:after="0"/>
            </w:pPr>
            <w:hyperlink w:history="true" r:id="R0a2901d686b24d3c">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f817074830f248fc">
              <w:r>
                <w:rPr>
                  <w:rStyle w:val="Hyperlink"/>
                </w:rPr>
                <w:t xml:space="preserve">Local Hospital Networks data element cluster</w:t>
              </w:r>
            </w:hyperlink>
          </w:p>
          <w:p>
            <w:pPr>
              <w:pStyle w:val="registration-status"/>
              <w:spacing w:before="0" w:after="0"/>
            </w:pPr>
            <w:hyperlink w:history="true" r:id="R7361455f4e584c0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d69ccdb79e34a2d">
              <w:r>
                <w:rPr>
                  <w:rStyle w:val="Hyperlink"/>
                </w:rPr>
                <w:t xml:space="preserve">Local Hospital Networks/Public hospital establishments NMDS 2017–18 </w:t>
              </w:r>
            </w:hyperlink>
          </w:p>
          <w:p>
            <w:pPr>
              <w:pStyle w:val="registration-status"/>
              <w:spacing w:before="0" w:after="0"/>
            </w:pPr>
            <w:hyperlink w:history="true" r:id="R4083d440a9024ab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fc9da7b7de745cd">
              <w:r>
                <w:rPr>
                  <w:rStyle w:val="Hyperlink"/>
                </w:rPr>
                <w:t xml:space="preserve">State or territory health authority data element cluster</w:t>
              </w:r>
            </w:hyperlink>
          </w:p>
          <w:p>
            <w:pPr>
              <w:pStyle w:val="registration-status"/>
              <w:spacing w:before="0" w:after="0"/>
            </w:pPr>
            <w:hyperlink w:history="true" r:id="R7d8bca952c0040f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e6d00c594354a6e">
              <w:r>
                <w:rPr>
                  <w:rStyle w:val="Hyperlink"/>
                </w:rPr>
                <w:t xml:space="preserve">Public hospital establishments NMDS 2015-16</w:t>
              </w:r>
            </w:hyperlink>
          </w:p>
          <w:p>
            <w:pPr>
              <w:pStyle w:val="registration-status"/>
              <w:spacing w:before="0" w:after="0"/>
            </w:pPr>
            <w:hyperlink w:history="true" r:id="R7d38a7f9a636464f">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2dba1dadf4324845">
              <w:r>
                <w:rPr>
                  <w:rStyle w:val="Hyperlink"/>
                </w:rPr>
                <w:t xml:space="preserve">Public hospital establishments NMDS 2016–17</w:t>
              </w:r>
            </w:hyperlink>
          </w:p>
          <w:p>
            <w:pPr>
              <w:pStyle w:val="registration-status"/>
              <w:spacing w:before="0" w:after="0"/>
            </w:pPr>
            <w:hyperlink w:history="true" r:id="R7754c019ce6c43da">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6108b495e7443d">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c240d6e46b4bc9">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3c12276c23407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ccd85b15814122">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9dd1123c034381">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cf88bc3bd94c3f">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cc88ec8ce542e0">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4ea01b5a9a4b0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ee3d2a9c804484">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d160326652497e">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4466e42ee4a93">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5fe6b7b123438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cb0bd1fc4b4374">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2a7293c0f540f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ef067aa9f4baf">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7c7fa34f26476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9a213956664e52">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63babb0107430c">
                    <w:r>
                      <w:rPr>
                        <w:rStyle w:val="Hyperlink"/>
                      </w:rPr>
                      <w:t xml:space="preserve">Establishment—public hospital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2d14ea7274ac3">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c6a03120b14623">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aad9e87ab949a1">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6df726483c4808">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a850eb043be34eac">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81724f1c04c4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d66162e622402b">
                    <w:r>
                      <w:rPr>
                        <w:rStyle w:val="Hyperlink"/>
                      </w:rPr>
                      <w:t xml:space="preserve">Establishment—data estimated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29fb2cff54d34">
                    <w:r>
                      <w:rPr>
                        <w:rStyle w:val="Hyperlink"/>
                      </w:rPr>
                      <w:t xml:space="preserve">Establishment—gross capital expenditure (accrual accounting) (buildings and building services)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f02ec3fde4b82">
                    <w:r>
                      <w:rPr>
                        <w:rStyle w:val="Hyperlink"/>
                      </w:rPr>
                      <w:t xml:space="preserve">Establishment—gross capital expenditure (accrual accounting) (constructions)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af86ba6834257">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ae529f52e49e3">
                    <w:r>
                      <w:rPr>
                        <w:rStyle w:val="Hyperlink"/>
                      </w:rPr>
                      <w:t xml:space="preserve">Establishment—gross capital expenditure (accrual accounting) (information technology)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b15b114da4474">
                    <w:r>
                      <w:rPr>
                        <w:rStyle w:val="Hyperlink"/>
                      </w:rPr>
                      <w:t xml:space="preserve">Establishment—gross capital expenditure (accrual accounting) (intangible assets)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cbbab0d804f9e">
                    <w:r>
                      <w:rPr>
                        <w:rStyle w:val="Hyperlink"/>
                      </w:rPr>
                      <w:t xml:space="preserve">Establishment—gross capital expenditure (accrual accounting) (land)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58a044625468a">
                    <w:r>
                      <w:rPr>
                        <w:rStyle w:val="Hyperlink"/>
                      </w:rPr>
                      <w:t xml:space="preserve">Establishment—gross capital expenditure (accrual accounting) (major medical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5fa29342e4766">
                    <w:r>
                      <w:rPr>
                        <w:rStyle w:val="Hyperlink"/>
                      </w:rPr>
                      <w:t xml:space="preserve">Establishment—gross capital expenditure (accrual accounting) (other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b38ba556c4cd1">
                    <w:r>
                      <w:rPr>
                        <w:rStyle w:val="Hyperlink"/>
                      </w:rPr>
                      <w:t xml:space="preserve">Establishment—gross capital expenditure (accrual accounting) (transport)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ff990163b401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6320c74c0453f">
                    <w:r>
                      <w:rPr>
                        <w:rStyle w:val="Hyperlink"/>
                      </w:rPr>
                      <w:t xml:space="preserve">Establishment—net capital expenditure (accrual accounting) (buildings and building services)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ffbbc25804281">
                    <w:r>
                      <w:rPr>
                        <w:rStyle w:val="Hyperlink"/>
                      </w:rPr>
                      <w:t xml:space="preserve">Establishment—net capital expenditure (accrual accounting) (constructions)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8434dcc52a4194">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f372ba7fe142ca">
                    <w:r>
                      <w:rPr>
                        <w:rStyle w:val="Hyperlink"/>
                      </w:rPr>
                      <w:t xml:space="preserve">Establishment—net capital expenditure (accrual accounting) (information technology)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5ea5ee5bb4cb7">
                    <w:r>
                      <w:rPr>
                        <w:rStyle w:val="Hyperlink"/>
                      </w:rPr>
                      <w:t xml:space="preserve">Establishment—net capital expenditure (accrual accounting) (intangible assets)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1fc32e1754c17">
                    <w:r>
                      <w:rPr>
                        <w:rStyle w:val="Hyperlink"/>
                      </w:rPr>
                      <w:t xml:space="preserve">Establishment—net capital expenditure (accrual accounting) (land)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9b00c2f2e04244">
                    <w:r>
                      <w:rPr>
                        <w:rStyle w:val="Hyperlink"/>
                      </w:rPr>
                      <w:t xml:space="preserve">Establishment—net capital expenditure (accrual accounting) (major medical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427034aa44533">
                    <w:r>
                      <w:rPr>
                        <w:rStyle w:val="Hyperlink"/>
                      </w:rPr>
                      <w:t xml:space="preserve">Establishment—net capital expenditure (accrual accounting) (other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6450e38c934e4e">
                    <w:r>
                      <w:rPr>
                        <w:rStyle w:val="Hyperlink"/>
                      </w:rPr>
                      <w:t xml:space="preserve">Establishment—net capital expenditure (accrual accounting) (transport)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12e65873e4f2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aa28e9b1b87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618892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6222544b2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28e9b1b8748be" /><Relationship Type="http://schemas.openxmlformats.org/officeDocument/2006/relationships/header" Target="/word/header1.xml" Id="Rf4362463d4024bbb" /><Relationship Type="http://schemas.openxmlformats.org/officeDocument/2006/relationships/settings" Target="/word/settings.xml" Id="R75bbfa4ef5054c6c" /><Relationship Type="http://schemas.openxmlformats.org/officeDocument/2006/relationships/styles" Target="/word/styles.xml" Id="R26c2cad50b4f4065" /><Relationship Type="http://schemas.openxmlformats.org/officeDocument/2006/relationships/numbering" Target="/word/numbering.xml" Id="R98d8b60e4ef3498b" /><Relationship Type="http://schemas.openxmlformats.org/officeDocument/2006/relationships/hyperlink" Target="https://meteor-uat.aihw.gov.au/content/542001" TargetMode="External" Id="Rafe85361f7e941e5" /><Relationship Type="http://schemas.openxmlformats.org/officeDocument/2006/relationships/hyperlink" Target="https://meteor-uat.aihw.gov.au/RegistrationAuthority/14" TargetMode="External" Id="R61ef4b992aaf4c72" /><Relationship Type="http://schemas.openxmlformats.org/officeDocument/2006/relationships/hyperlink" Target="https://meteor-uat.aihw.gov.au/content/491016" TargetMode="External" Id="Ra4465309bdcd4243" /><Relationship Type="http://schemas.openxmlformats.org/officeDocument/2006/relationships/hyperlink" Target="https://meteor-uat.aihw.gov.au/content/542106" TargetMode="External" Id="Rf7517588e1354fba" /><Relationship Type="http://schemas.openxmlformats.org/officeDocument/2006/relationships/hyperlink" Target="https://meteor-uat.aihw.gov.au/content/620091" TargetMode="External" Id="Rc264bd0b292c4470" /><Relationship Type="http://schemas.openxmlformats.org/officeDocument/2006/relationships/hyperlink" Target="https://meteor-uat.aihw.gov.au/content/540184" TargetMode="External" Id="R6b41a9a02faf45fc" /><Relationship Type="http://schemas.openxmlformats.org/officeDocument/2006/relationships/hyperlink" Target="https://meteor-uat.aihw.gov.au/content/246013" TargetMode="External" Id="Re06f07b167c848e8" /><Relationship Type="http://schemas.openxmlformats.org/officeDocument/2006/relationships/hyperlink" Target="https://meteor-uat.aihw.gov.au/content/600241" TargetMode="External" Id="R673bdca87c9840ec" /><Relationship Type="http://schemas.openxmlformats.org/officeDocument/2006/relationships/hyperlink" Target="https://meteor-uat.aihw.gov.au/RegistrationAuthority/14" TargetMode="External" Id="R0a2901d686b24d3c" /><Relationship Type="http://schemas.openxmlformats.org/officeDocument/2006/relationships/hyperlink" Target="https://meteor-uat.aihw.gov.au/content/643161" TargetMode="External" Id="Rf817074830f248fc" /><Relationship Type="http://schemas.openxmlformats.org/officeDocument/2006/relationships/hyperlink" Target="https://meteor-uat.aihw.gov.au/RegistrationAuthority/14" TargetMode="External" Id="R7361455f4e584c0a" /><Relationship Type="http://schemas.openxmlformats.org/officeDocument/2006/relationships/hyperlink" Target="https://meteor-uat.aihw.gov.au/content/642698" TargetMode="External" Id="Rbd69ccdb79e34a2d" /><Relationship Type="http://schemas.openxmlformats.org/officeDocument/2006/relationships/hyperlink" Target="https://meteor-uat.aihw.gov.au/RegistrationAuthority/14" TargetMode="External" Id="R4083d440a9024ab1" /><Relationship Type="http://schemas.openxmlformats.org/officeDocument/2006/relationships/hyperlink" Target="https://meteor-uat.aihw.gov.au/content/643152" TargetMode="External" Id="R3fc9da7b7de745cd" /><Relationship Type="http://schemas.openxmlformats.org/officeDocument/2006/relationships/hyperlink" Target="https://meteor-uat.aihw.gov.au/RegistrationAuthority/14" TargetMode="External" Id="R7d8bca952c0040f6" /><Relationship Type="http://schemas.openxmlformats.org/officeDocument/2006/relationships/hyperlink" Target="https://meteor-uat.aihw.gov.au/content/600230" TargetMode="External" Id="R6e6d00c594354a6e" /><Relationship Type="http://schemas.openxmlformats.org/officeDocument/2006/relationships/hyperlink" Target="https://meteor-uat.aihw.gov.au/RegistrationAuthority/14" TargetMode="External" Id="R7d38a7f9a636464f" /><Relationship Type="http://schemas.openxmlformats.org/officeDocument/2006/relationships/hyperlink" Target="https://meteor-uat.aihw.gov.au/content/615835" TargetMode="External" Id="R2dba1dadf4324845" /><Relationship Type="http://schemas.openxmlformats.org/officeDocument/2006/relationships/hyperlink" Target="https://meteor-uat.aihw.gov.au/RegistrationAuthority/14" TargetMode="External" Id="R7754c019ce6c43da" /><Relationship Type="http://schemas.openxmlformats.org/officeDocument/2006/relationships/hyperlink" Target="https://meteor-uat.aihw.gov.au/content/616025" TargetMode="External" Id="R546108b495e7443d" /><Relationship Type="http://schemas.openxmlformats.org/officeDocument/2006/relationships/hyperlink" Target="https://meteor-uat.aihw.gov.au/content/615998" TargetMode="External" Id="R11c240d6e46b4bc9" /><Relationship Type="http://schemas.openxmlformats.org/officeDocument/2006/relationships/hyperlink" Target="https://meteor-uat.aihw.gov.au/content/620091" TargetMode="External" Id="R903c12276c234076" /><Relationship Type="http://schemas.openxmlformats.org/officeDocument/2006/relationships/hyperlink" Target="https://meteor-uat.aihw.gov.au/content/608231" TargetMode="External" Id="R31ccd85b15814122" /><Relationship Type="http://schemas.openxmlformats.org/officeDocument/2006/relationships/hyperlink" Target="https://meteor-uat.aihw.gov.au/content/552598" TargetMode="External" Id="Rae9dd1123c034381" /><Relationship Type="http://schemas.openxmlformats.org/officeDocument/2006/relationships/hyperlink" Target="https://meteor-uat.aihw.gov.au/content/608233" TargetMode="External" Id="R34cf88bc3bd94c3f" /><Relationship Type="http://schemas.openxmlformats.org/officeDocument/2006/relationships/hyperlink" Target="https://meteor-uat.aihw.gov.au/content/616030" TargetMode="External" Id="R85cc88ec8ce542e0" /><Relationship Type="http://schemas.openxmlformats.org/officeDocument/2006/relationships/hyperlink" Target="https://meteor-uat.aihw.gov.au/content/548891" TargetMode="External" Id="R074ea01b5a9a4b00" /><Relationship Type="http://schemas.openxmlformats.org/officeDocument/2006/relationships/hyperlink" Target="https://meteor-uat.aihw.gov.au/content/542106" TargetMode="External" Id="R09ee3d2a9c804484" /><Relationship Type="http://schemas.openxmlformats.org/officeDocument/2006/relationships/hyperlink" Target="https://meteor-uat.aihw.gov.au/content/616003" TargetMode="External" Id="R45d160326652497e" /><Relationship Type="http://schemas.openxmlformats.org/officeDocument/2006/relationships/hyperlink" Target="https://meteor-uat.aihw.gov.au/content/616033" TargetMode="External" Id="Ra524466e42ee4a93" /><Relationship Type="http://schemas.openxmlformats.org/officeDocument/2006/relationships/hyperlink" Target="https://meteor-uat.aihw.gov.au/content/548891" TargetMode="External" Id="R645fe6b7b1234382" /><Relationship Type="http://schemas.openxmlformats.org/officeDocument/2006/relationships/hyperlink" Target="https://meteor-uat.aihw.gov.au/content/616005" TargetMode="External" Id="Rb3cb0bd1fc4b4374" /><Relationship Type="http://schemas.openxmlformats.org/officeDocument/2006/relationships/hyperlink" Target="https://meteor-uat.aihw.gov.au/content/620091" TargetMode="External" Id="Ra42a7293c0f540ff" /><Relationship Type="http://schemas.openxmlformats.org/officeDocument/2006/relationships/hyperlink" Target="https://meteor-uat.aihw.gov.au/content/616039" TargetMode="External" Id="Rcdeef067aa9f4baf" /><Relationship Type="http://schemas.openxmlformats.org/officeDocument/2006/relationships/hyperlink" Target="https://meteor-uat.aihw.gov.au/content/548891" TargetMode="External" Id="R497c7fa34f26476c" /><Relationship Type="http://schemas.openxmlformats.org/officeDocument/2006/relationships/hyperlink" Target="https://meteor-uat.aihw.gov.au/content/545906" TargetMode="External" Id="R849a213956664e52" /><Relationship Type="http://schemas.openxmlformats.org/officeDocument/2006/relationships/hyperlink" Target="https://meteor-uat.aihw.gov.au/content/616008" TargetMode="External" Id="Re963babb0107430c" /><Relationship Type="http://schemas.openxmlformats.org/officeDocument/2006/relationships/hyperlink" Target="https://meteor-uat.aihw.gov.au/content/608182" TargetMode="External" Id="Rb9c2d14ea7274ac3" /><Relationship Type="http://schemas.openxmlformats.org/officeDocument/2006/relationships/hyperlink" Target="https://meteor-uat.aihw.gov.au/content/540184" TargetMode="External" Id="R38c6a03120b14623" /><Relationship Type="http://schemas.openxmlformats.org/officeDocument/2006/relationships/hyperlink" Target="https://meteor-uat.aihw.gov.au/content/608186" TargetMode="External" Id="R3aaad9e87ab949a1" /><Relationship Type="http://schemas.openxmlformats.org/officeDocument/2006/relationships/hyperlink" Target="https://meteor-uat.aihw.gov.au/content/616011" TargetMode="External" Id="R696df726483c4808" /><Relationship Type="http://schemas.openxmlformats.org/officeDocument/2006/relationships/hyperlink" Target="https://meteor-uat.aihw.gov.au/content/548891" TargetMode="External" Id="Ra850eb043be34eac" /><Relationship Type="http://schemas.openxmlformats.org/officeDocument/2006/relationships/hyperlink" Target="https://meteor-uat.aihw.gov.au/content/269941" TargetMode="External" Id="Rb7981724f1c04c40" /><Relationship Type="http://schemas.openxmlformats.org/officeDocument/2006/relationships/hyperlink" Target="https://meteor-uat.aihw.gov.au/content/548891" TargetMode="External" Id="R75d66162e622402b" /><Relationship Type="http://schemas.openxmlformats.org/officeDocument/2006/relationships/hyperlink" Target="https://meteor-uat.aihw.gov.au/content/618900" TargetMode="External" Id="Ra7329fb2cff54d34" /><Relationship Type="http://schemas.openxmlformats.org/officeDocument/2006/relationships/hyperlink" Target="https://meteor-uat.aihw.gov.au/content/618906" TargetMode="External" Id="R63ff02ec3fde4b82" /><Relationship Type="http://schemas.openxmlformats.org/officeDocument/2006/relationships/hyperlink" Target="https://meteor-uat.aihw.gov.au/content/270525" TargetMode="External" Id="R547af86ba6834257" /><Relationship Type="http://schemas.openxmlformats.org/officeDocument/2006/relationships/hyperlink" Target="https://meteor-uat.aihw.gov.au/content/618917" TargetMode="External" Id="Rb00ae529f52e49e3" /><Relationship Type="http://schemas.openxmlformats.org/officeDocument/2006/relationships/hyperlink" Target="https://meteor-uat.aihw.gov.au/content/618919" TargetMode="External" Id="Ra7bb15b114da4474" /><Relationship Type="http://schemas.openxmlformats.org/officeDocument/2006/relationships/hyperlink" Target="https://meteor-uat.aihw.gov.au/content/618910" TargetMode="External" Id="R198cbbab0d804f9e" /><Relationship Type="http://schemas.openxmlformats.org/officeDocument/2006/relationships/hyperlink" Target="https://meteor-uat.aihw.gov.au/content/618921" TargetMode="External" Id="Rc3558a044625468a" /><Relationship Type="http://schemas.openxmlformats.org/officeDocument/2006/relationships/hyperlink" Target="https://meteor-uat.aihw.gov.au/content/618923" TargetMode="External" Id="R9075fa29342e4766" /><Relationship Type="http://schemas.openxmlformats.org/officeDocument/2006/relationships/hyperlink" Target="https://meteor-uat.aihw.gov.au/content/618925" TargetMode="External" Id="Rde9b38ba556c4cd1" /><Relationship Type="http://schemas.openxmlformats.org/officeDocument/2006/relationships/hyperlink" Target="https://meteor-uat.aihw.gov.au/content/584333" TargetMode="External" Id="Rbc3ff990163b4018" /><Relationship Type="http://schemas.openxmlformats.org/officeDocument/2006/relationships/hyperlink" Target="https://meteor-uat.aihw.gov.au/content/618929" TargetMode="External" Id="Rb006320c74c0453f" /><Relationship Type="http://schemas.openxmlformats.org/officeDocument/2006/relationships/hyperlink" Target="https://meteor-uat.aihw.gov.au/content/618931" TargetMode="External" Id="R3bfffbbc25804281" /><Relationship Type="http://schemas.openxmlformats.org/officeDocument/2006/relationships/hyperlink" Target="https://meteor-uat.aihw.gov.au/content/270534" TargetMode="External" Id="R298434dcc52a4194" /><Relationship Type="http://schemas.openxmlformats.org/officeDocument/2006/relationships/hyperlink" Target="https://meteor-uat.aihw.gov.au/content/618933" TargetMode="External" Id="Rcdf372ba7fe142ca" /><Relationship Type="http://schemas.openxmlformats.org/officeDocument/2006/relationships/hyperlink" Target="https://meteor-uat.aihw.gov.au/content/618935" TargetMode="External" Id="R4fa5ea5ee5bb4cb7" /><Relationship Type="http://schemas.openxmlformats.org/officeDocument/2006/relationships/hyperlink" Target="https://meteor-uat.aihw.gov.au/content/618937" TargetMode="External" Id="Reaa1fc32e1754c17" /><Relationship Type="http://schemas.openxmlformats.org/officeDocument/2006/relationships/hyperlink" Target="https://meteor-uat.aihw.gov.au/content/618939" TargetMode="External" Id="R719b00c2f2e04244" /><Relationship Type="http://schemas.openxmlformats.org/officeDocument/2006/relationships/hyperlink" Target="https://meteor-uat.aihw.gov.au/content/618942" TargetMode="External" Id="R14a427034aa44533" /><Relationship Type="http://schemas.openxmlformats.org/officeDocument/2006/relationships/hyperlink" Target="https://meteor-uat.aihw.gov.au/content/618945" TargetMode="External" Id="Rdd6450e38c934e4e" /><Relationship Type="http://schemas.openxmlformats.org/officeDocument/2006/relationships/hyperlink" Target="https://meteor-uat.aihw.gov.au/content/269975" TargetMode="External" Id="Re6d12e65873e4f20" /></Relationships>
</file>

<file path=word/_rels/header1.xml.rels>&#65279;<?xml version="1.0" encoding="utf-8"?><Relationships xmlns="http://schemas.openxmlformats.org/package/2006/relationships"><Relationship Type="http://schemas.openxmlformats.org/officeDocument/2006/relationships/image" Target="/media/image.png" Id="R9636222544b243be" /></Relationships>
</file>