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79f7ccecde43b1" /></Relationships>
</file>

<file path=word/document.xml><?xml version="1.0" encoding="utf-8"?>
<w:document xmlns:r="http://schemas.openxmlformats.org/officeDocument/2006/relationships" xmlns:w="http://schemas.openxmlformats.org/wordprocessingml/2006/main">
  <w:body>
    <w:p>
      <w:pPr>
        <w:pStyle w:val="Title"/>
      </w:pPr>
      <w:r>
        <w:t>Identifier—identifier issuer,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issuer,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issuer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ca9222b5e94ac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individual provider that allocates an identifier which is used to uniquely identify an entity,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f4da0f6c2e4aa8">
              <w:r>
                <w:rPr>
                  <w:rStyle w:val="Hyperlink"/>
                </w:rPr>
                <w:t xml:space="preserve">Identifier—identifier issuer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43ad1472214e9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individual provider that allocates an identifier which is used to uniquely identify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6986b0c7714df3">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6fd6ac7ff94b7a">
              <w:r>
                <w:rPr>
                  <w:rStyle w:val="Hyperlink"/>
                </w:rPr>
                <w:t xml:space="preserve">Identifier issuer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0cb47df94d4f76">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43788a1fce46b6">
              <w:r>
                <w:rPr>
                  <w:rStyle w:val="Hyperlink"/>
                  <w:color w:val="244061"/>
                </w:rPr>
                <w:t xml:space="preserve">Health!</w:t>
              </w:r>
            </w:hyperlink>
            <w:r>
              <w:rPr>
                <w:rStyle w:val="row-content"/>
                <w:color w:val="244061"/>
              </w:rPr>
              <w:t xml:space="preserve">, Standard 04/05/2005</w:t>
            </w:r>
          </w:p>
          <w:p>
            <w:pPr>
              <w:spacing w:before="0" w:after="0"/>
            </w:pPr>
            <w:hyperlink w:history="true" r:id="R46a962b94eb64d41">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cb336d8e7288434c">
              <w:r>
                <w:rPr>
                  <w:rStyle w:val="Hyperlink"/>
                  <w:color w:val="244061"/>
                </w:rPr>
                <w:t xml:space="preserve">Early Childhood</w:t>
              </w:r>
            </w:hyperlink>
            <w:r>
              <w:rPr>
                <w:rStyle w:val="row-content"/>
                <w:color w:val="244061"/>
              </w:rPr>
              <w:t xml:space="preserve">, Standard 07/06/2011</w:t>
            </w:r>
          </w:p>
          <w:p>
            <w:pPr>
              <w:spacing w:before="0" w:after="0"/>
            </w:pPr>
            <w:hyperlink w:history="true" r:id="Rafc250a736b64ed9">
              <w:r>
                <w:rPr>
                  <w:rStyle w:val="Hyperlink"/>
                  <w:color w:val="244061"/>
                </w:rPr>
                <w:t xml:space="preserve">Indigenous</w:t>
              </w:r>
            </w:hyperlink>
            <w:r>
              <w:rPr>
                <w:rStyle w:val="row-content"/>
                <w:color w:val="244061"/>
              </w:rPr>
              <w:t xml:space="preserve">, Standard 16/09/2014</w:t>
            </w:r>
          </w:p>
          <w:p>
            <w:pPr>
              <w:spacing w:before="0" w:after="0"/>
            </w:pPr>
            <w:hyperlink w:history="true" r:id="R85042b846d8e40f2">
              <w:r>
                <w:rPr>
                  <w:rStyle w:val="Hyperlink"/>
                  <w:color w:val="244061"/>
                </w:rPr>
                <w:t xml:space="preserve">Disability</w:t>
              </w:r>
            </w:hyperlink>
            <w:r>
              <w:rPr>
                <w:rStyle w:val="row-content"/>
                <w:color w:val="244061"/>
              </w:rPr>
              <w:t xml:space="preserve">, Standard 13/08/2015</w:t>
            </w:r>
          </w:p>
          <w:p>
            <w:pPr>
              <w:spacing w:before="0" w:after="0"/>
            </w:pPr>
            <w:hyperlink w:history="true" r:id="R14d99d530a154dd0">
              <w:r>
                <w:rPr>
                  <w:rStyle w:val="Hyperlink"/>
                  <w:color w:val="244061"/>
                </w:rPr>
                <w:t xml:space="preserve">Children and Families</w:t>
              </w:r>
            </w:hyperlink>
            <w:r>
              <w:rPr>
                <w:rStyle w:val="row-content"/>
                <w:color w:val="244061"/>
              </w:rPr>
              <w:t xml:space="preserve">, Standard 22/11/2016</w:t>
            </w:r>
          </w:p>
          <w:p>
            <w:pPr>
              <w:spacing w:before="0" w:after="0"/>
            </w:pPr>
            <w:hyperlink w:history="true" r:id="Rcabaa2cfbed24b0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identifier issuer may include an association, organisation or government agency, for example the Australian Taxation Office, Centrelink, National Australia Bank and Medicare Australia.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for Person and provider identification in healthcare (AS 4846:2014) outlines the following principles of identifiers in health care:</w:t>
            </w:r>
          </w:p>
          <w:p>
            <w:pPr>
              <w:spacing w:after="160"/>
            </w:pPr>
            <w:r>
              <w:rPr>
                <w:rStyle w:val="row-content-rich-text"/>
              </w:rPr>
              <w:t xml:space="preserve">Principle A: Identifiers shall be unique to a purpose and often to a person or organisation, although family group identifiers exist and are unique to the family.</w:t>
            </w:r>
          </w:p>
          <w:p>
            <w:pPr>
              <w:spacing w:after="160"/>
            </w:pPr>
            <w:r>
              <w:rPr>
                <w:rStyle w:val="row-content-rich-text"/>
              </w:rPr>
              <w:t xml:space="preserve">Principle B: Identifiers shall not be recycled or reused.</w:t>
            </w:r>
          </w:p>
          <w:p>
            <w:pPr>
              <w:spacing w:after="160"/>
            </w:pPr>
            <w:r>
              <w:rPr>
                <w:rStyle w:val="row-content-rich-text"/>
              </w:rPr>
              <w:t xml:space="preserve">Principle C: Each person or organisation should have a single active identifier from a given issuer for a specific usage at any given point in time.</w:t>
            </w:r>
          </w:p>
          <w:p>
            <w:pPr/>
            <w:r>
              <w:rPr>
                <w:rStyle w:val="row-content-rich-text"/>
              </w:rPr>
              <w:t xml:space="preserve">The combination of 3 identifier data elements—</w:t>
            </w:r>
            <w:hyperlink w:history="true" r:id="Rbbd9e55b6c0b46e9">
              <w:r>
                <w:rPr>
                  <w:rStyle w:val="Hyperlink"/>
                </w:rPr>
                <w:t xml:space="preserve">Identifier—identifier designation, text X[X(19)]</w:t>
              </w:r>
            </w:hyperlink>
            <w:r>
              <w:rPr>
                <w:rStyle w:val="row-content-rich-text"/>
              </w:rPr>
              <w:t xml:space="preserve">, Identifier issuer and </w:t>
            </w:r>
            <w:hyperlink w:history="true" r:id="R8346c36fae364466">
              <w:r>
                <w:rPr>
                  <w:rStyle w:val="Hyperlink"/>
                </w:rPr>
                <w:t xml:space="preserve">Identifier—identifier usage, code NNN</w:t>
              </w:r>
            </w:hyperlink>
            <w:r>
              <w:rPr>
                <w:rStyle w:val="row-content-rich-text"/>
              </w:rPr>
              <w:t xml:space="preserve">—uniquely identify an entity for a specific purpose, known as a globally unique identifier.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7f3be6f5da94363">
              <w:r>
                <w:rPr>
                  <w:rStyle w:val="Hyperlink"/>
                </w:rPr>
                <w:t xml:space="preserve">Identifier—identifier designation, text X[X(19)]</w:t>
              </w:r>
            </w:hyperlink>
          </w:p>
          <w:p>
            <w:pPr>
              <w:pStyle w:val="registration-status"/>
              <w:spacing w:before="0" w:after="0"/>
            </w:pPr>
            <w:hyperlink w:history="true" r:id="R6033ee4335954a5c">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01db096dfe0549ac">
              <w:r>
                <w:rPr>
                  <w:rStyle w:val="Hyperlink"/>
                </w:rPr>
                <w:t xml:space="preserve">Identifier—identifier usage, code NNN</w:t>
              </w:r>
            </w:hyperlink>
          </w:p>
          <w:p>
            <w:pPr>
              <w:pStyle w:val="registration-status"/>
              <w:spacing w:before="0" w:after="0"/>
            </w:pPr>
            <w:hyperlink w:history="true" r:id="R76f95f0549a542bd">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d8c7dd3fd142f2">
              <w:r>
                <w:rPr>
                  <w:rStyle w:val="Hyperlink"/>
                </w:rPr>
                <w:t xml:space="preserve">Healthcare provider organisation cluster</w:t>
              </w:r>
            </w:hyperlink>
          </w:p>
          <w:p>
            <w:pPr>
              <w:pStyle w:val="registration-status"/>
              <w:spacing w:before="0" w:after="0"/>
            </w:pPr>
            <w:hyperlink w:history="true" r:id="R6a4bf54203cd48ed">
              <w:r>
                <w:rPr>
                  <w:rStyle w:val="Hyperlink"/>
                  <w:color w:val="244061"/>
                </w:rPr>
                <w:t xml:space="preserve">Health!</w:t>
              </w:r>
            </w:hyperlink>
            <w:r>
              <w:rPr>
                <w:rStyle w:val="row-content"/>
                <w:color w:val="244061"/>
              </w:rPr>
              <w:t xml:space="preserve">, Standard 05/10/2016</w:t>
            </w:r>
          </w:p>
          <w:p>
            <w:r>
              <w:br/>
            </w:r>
            <w:hyperlink w:history="true" r:id="R4c42d26af88543ad">
              <w:r>
                <w:rPr>
                  <w:rStyle w:val="Hyperlink"/>
                </w:rPr>
                <w:t xml:space="preserve">Identification in healthcare cluster</w:t>
              </w:r>
            </w:hyperlink>
          </w:p>
          <w:p>
            <w:pPr>
              <w:pStyle w:val="registration-status"/>
              <w:spacing w:before="0" w:after="0"/>
            </w:pPr>
            <w:hyperlink w:history="true" r:id="Rffb85ea690c74ccc">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When used to record information associated with a person or provider in healthcare, the identifier should be a valid unique Healthcare Provider Identifier, and will usually be the identifier of a healthcare organisation. Examples include the following:</w:t>
            </w:r>
          </w:p>
          <w:p>
            <w:pPr>
              <w:pStyle w:val="ListParagraph"/>
              <w:numPr>
                <w:ilvl w:val="0"/>
                <w:numId w:val="2"/>
              </w:numPr>
            </w:pPr>
            <w:r>
              <w:rPr>
                <w:rStyle w:val="row-content"/>
              </w:rPr>
              <w:t xml:space="preserve">Australian Health Practitioner Regulation Agency issuing profession number for individuals.</w:t>
            </w:r>
            <w:r>
              <w:br/>
            </w:r>
          </w:p>
          <w:p>
            <w:pPr>
              <w:pStyle w:val="ListParagraph"/>
              <w:numPr>
                <w:ilvl w:val="0"/>
                <w:numId w:val="2"/>
              </w:numPr>
            </w:pPr>
            <w:r>
              <w:rPr>
                <w:rStyle w:val="row-content"/>
              </w:rPr>
              <w:t xml:space="preserve">Healthcare Identifiers Service issuing Individual Healthcare Identifiers (IHI), Healthcare Provider Identifiers–Individual (HPI-I) and Healthcare Provider Identifiers–Organisation (HPI-O).</w:t>
            </w:r>
            <w:r>
              <w:br/>
            </w:r>
          </w:p>
          <w:p>
            <w:pPr>
              <w:pStyle w:val="ListParagraph"/>
              <w:numPr>
                <w:ilvl w:val="0"/>
                <w:numId w:val="2"/>
              </w:numPr>
            </w:pPr>
            <w:r>
              <w:rPr>
                <w:rStyle w:val="row-content"/>
              </w:rPr>
              <w:t xml:space="preserve">Electronic identifier (sometimes called a device) including the Australian Business Number of the insurance company and the HPI-O of the hospital.</w:t>
            </w:r>
            <w:r>
              <w:br/>
            </w:r>
          </w:p>
          <w:p>
            <w:pPr>
              <w:pStyle w:val="ListParagraph"/>
              <w:numPr>
                <w:ilvl w:val="0"/>
                <w:numId w:val="2"/>
              </w:numPr>
            </w:pPr>
            <w:r>
              <w:rPr>
                <w:rStyle w:val="row-content"/>
              </w:rPr>
              <w:t xml:space="preserve">Medicare Australia, issuing Medicare Provider Numbers.</w:t>
            </w:r>
            <w:r>
              <w:br/>
            </w:r>
          </w:p>
          <w:p>
            <w:r>
              <w:br/>
            </w:r>
            <w:r>
              <w:br/>
            </w:r>
          </w:p>
        </w:tc>
      </w:tr>
    </w:tbl>
    <w:p/>
    <w:tbl>
      <w:tblPr>
        <w:tblStyle w:val="TableGrid"/>
        <w:tblW w:w="0" w:type="auto"/>
      </w:tblPr>
    </w:tbl>
    <w:p>
      <w:r>
        <w:br/>
      </w:r>
    </w:p>
    <w:sectPr>
      <w:footerReference xmlns:r="http://schemas.openxmlformats.org/officeDocument/2006/relationships" w:type="default" r:id="R2deb9e5c7f724d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e1357f28c344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eb9e5c7f724de5" /><Relationship Type="http://schemas.openxmlformats.org/officeDocument/2006/relationships/header" Target="/word/header1.xml" Id="Re53c281e05154d8b" /><Relationship Type="http://schemas.openxmlformats.org/officeDocument/2006/relationships/settings" Target="/word/settings.xml" Id="R53b198bc1f9a46be" /><Relationship Type="http://schemas.openxmlformats.org/officeDocument/2006/relationships/styles" Target="/word/styles.xml" Id="R30881334e8ce416f" /><Relationship Type="http://schemas.openxmlformats.org/officeDocument/2006/relationships/numbering" Target="/word/numbering.xml" Id="R1bb4f25a5f464d21" /><Relationship Type="http://schemas.openxmlformats.org/officeDocument/2006/relationships/hyperlink" Target="https://meteor-uat.aihw.gov.au/RegistrationAuthority/14" TargetMode="External" Id="Rd9ca9222b5e94acc" /><Relationship Type="http://schemas.openxmlformats.org/officeDocument/2006/relationships/hyperlink" Target="https://meteor-uat.aihw.gov.au/content/612709" TargetMode="External" Id="R82f4da0f6c2e4aa8" /><Relationship Type="http://schemas.openxmlformats.org/officeDocument/2006/relationships/hyperlink" Target="https://meteor-uat.aihw.gov.au/RegistrationAuthority/14" TargetMode="External" Id="R5c43ad1472214e94" /><Relationship Type="http://schemas.openxmlformats.org/officeDocument/2006/relationships/hyperlink" Target="https://meteor-uat.aihw.gov.au/content/466219" TargetMode="External" Id="Ref6986b0c7714df3" /><Relationship Type="http://schemas.openxmlformats.org/officeDocument/2006/relationships/hyperlink" Target="https://meteor-uat.aihw.gov.au/content/612707" TargetMode="External" Id="Rdd6fd6ac7ff94b7a" /><Relationship Type="http://schemas.openxmlformats.org/officeDocument/2006/relationships/hyperlink" Target="https://meteor-uat.aihw.gov.au/content/288905" TargetMode="External" Id="R400cb47df94d4f76" /><Relationship Type="http://schemas.openxmlformats.org/officeDocument/2006/relationships/hyperlink" Target="https://meteor-uat.aihw.gov.au/RegistrationAuthority/14" TargetMode="External" Id="R7c43788a1fce46b6" /><Relationship Type="http://schemas.openxmlformats.org/officeDocument/2006/relationships/hyperlink" Target="https://meteor-uat.aihw.gov.au/RegistrationAuthority/3" TargetMode="External" Id="R46a962b94eb64d41" /><Relationship Type="http://schemas.openxmlformats.org/officeDocument/2006/relationships/hyperlink" Target="https://meteor-uat.aihw.gov.au/RegistrationAuthority/15" TargetMode="External" Id="Rcb336d8e7288434c" /><Relationship Type="http://schemas.openxmlformats.org/officeDocument/2006/relationships/hyperlink" Target="https://meteor-uat.aihw.gov.au/RegistrationAuthority/9" TargetMode="External" Id="Rafc250a736b64ed9" /><Relationship Type="http://schemas.openxmlformats.org/officeDocument/2006/relationships/hyperlink" Target="https://meteor-uat.aihw.gov.au/RegistrationAuthority/18" TargetMode="External" Id="R85042b846d8e40f2" /><Relationship Type="http://schemas.openxmlformats.org/officeDocument/2006/relationships/hyperlink" Target="https://meteor-uat.aihw.gov.au/RegistrationAuthority/1" TargetMode="External" Id="R14d99d530a154dd0" /><Relationship Type="http://schemas.openxmlformats.org/officeDocument/2006/relationships/hyperlink" Target="https://meteor-uat.aihw.gov.au/RegistrationAuthority/4" TargetMode="External" Id="Rcabaa2cfbed24b0f" /><Relationship Type="http://schemas.openxmlformats.org/officeDocument/2006/relationships/hyperlink" Target="https://meteor-uat.aihw.gov.au/content/612730" TargetMode="External" Id="Rbbd9e55b6c0b46e9" /><Relationship Type="http://schemas.openxmlformats.org/officeDocument/2006/relationships/hyperlink" Target="https://meteor-uat.aihw.gov.au/content/519499" TargetMode="External" Id="R8346c36fae364466" /><Relationship Type="http://schemas.openxmlformats.org/officeDocument/2006/relationships/hyperlink" Target="https://meteor-uat.aihw.gov.au/content/612730" TargetMode="External" Id="R47f3be6f5da94363" /><Relationship Type="http://schemas.openxmlformats.org/officeDocument/2006/relationships/hyperlink" Target="https://meteor-uat.aihw.gov.au/RegistrationAuthority/14" TargetMode="External" Id="R6033ee4335954a5c" /><Relationship Type="http://schemas.openxmlformats.org/officeDocument/2006/relationships/hyperlink" Target="https://meteor-uat.aihw.gov.au/content/519499" TargetMode="External" Id="R01db096dfe0549ac" /><Relationship Type="http://schemas.openxmlformats.org/officeDocument/2006/relationships/hyperlink" Target="https://meteor-uat.aihw.gov.au/RegistrationAuthority/14" TargetMode="External" Id="R76f95f0549a542bd" /><Relationship Type="http://schemas.openxmlformats.org/officeDocument/2006/relationships/hyperlink" Target="https://meteor-uat.aihw.gov.au/content/529509" TargetMode="External" Id="Re3d8c7dd3fd142f2" /><Relationship Type="http://schemas.openxmlformats.org/officeDocument/2006/relationships/hyperlink" Target="https://meteor-uat.aihw.gov.au/RegistrationAuthority/14" TargetMode="External" Id="R6a4bf54203cd48ed" /><Relationship Type="http://schemas.openxmlformats.org/officeDocument/2006/relationships/hyperlink" Target="https://meteor-uat.aihw.gov.au/content/611321" TargetMode="External" Id="R4c42d26af88543ad" /><Relationship Type="http://schemas.openxmlformats.org/officeDocument/2006/relationships/hyperlink" Target="https://meteor-uat.aihw.gov.au/RegistrationAuthority/14" TargetMode="External" Id="Rffb85ea690c74ccc" /></Relationships>
</file>

<file path=word/_rels/header1.xml.rels>&#65279;<?xml version="1.0" encoding="utf-8"?><Relationships xmlns="http://schemas.openxmlformats.org/package/2006/relationships"><Relationship Type="http://schemas.openxmlformats.org/officeDocument/2006/relationships/image" Target="/media/image.png" Id="Rc5e1357f28c3448f" /></Relationships>
</file>