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4e1adacc84b0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9f6496a8b444dd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534e3823b8f34feb">
                    <w:r>
                      <w:rPr>
                        <w:rStyle w:val="Hyperlink"/>
                      </w:rPr>
                      <w:t xml:space="preserve">ED additional diagnosis code</w:t>
                    </w:r>
                  </w:hyperlink>
                </w:p>
              </w:tc>
              <w:tc>
                <w:tcPr>
                  <w:vAlign w:val="top"/>
                </w:tcPr>
                <w:p>
                  <w:r>
                    <w:t xml:space="preserve">590658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8d346a4a176442c5">
                    <w:r>
                      <w:rPr>
                        <w:rStyle w:val="Hyperlink"/>
                      </w:rPr>
                      <w:t xml:space="preserve">ED diagnosis classification type</w:t>
                    </w:r>
                  </w:hyperlink>
                </w:p>
              </w:tc>
              <w:tc>
                <w:tcPr>
                  <w:vAlign w:val="top"/>
                </w:tcPr>
                <w:p>
                  <w:r>
                    <w:t xml:space="preserve">590662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ICD-10-AM, 9th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76e6eae2d10e4e87">
                    <w:r>
                      <w:rPr>
                        <w:rStyle w:val="Hyperlink"/>
                      </w:rPr>
                      <w:t xml:space="preserve">Emergency department physical departure date</w:t>
                    </w:r>
                  </w:hyperlink>
                </w:p>
              </w:tc>
              <w:tc>
                <w:tcPr>
                  <w:vAlign w:val="top"/>
                </w:tcPr>
                <w:p>
                  <w:r>
                    <w:t xml:space="preserve">621816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9ef73ea7dcc4b6b">
                    <w:r>
                      <w:rPr>
                        <w:rStyle w:val="Hyperlink"/>
                      </w:rPr>
                      <w:t xml:space="preserve">Emergency department physical departure time</w:t>
                    </w:r>
                  </w:hyperlink>
                </w:p>
              </w:tc>
              <w:tc>
                <w:tcPr>
                  <w:vAlign w:val="top"/>
                </w:tcPr>
                <w:p>
                  <w:r>
                    <w:t xml:space="preserve">621829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0044283bf3a4465">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171bb31911a4537">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d9f76299d6d4805">
                    <w:r>
                      <w:rPr>
                        <w:rStyle w:val="Hyperlink"/>
                      </w:rPr>
                      <w:t xml:space="preserve">ED principal diagnosis code</w:t>
                    </w:r>
                  </w:hyperlink>
                </w:p>
              </w:tc>
              <w:tc>
                <w:tcPr>
                  <w:vAlign w:val="top"/>
                </w:tcPr>
                <w:p>
                  <w:r>
                    <w:t xml:space="preserve">590664</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1643c19165574c96">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6a78b821b8a14845">
                    <w:r>
                      <w:rPr>
                        <w:rStyle w:val="Hyperlink"/>
                      </w:rPr>
                      <w:t xml:space="preserve">Type of visit to emergency department</w:t>
                    </w:r>
                  </w:hyperlink>
                </w:p>
              </w:tc>
              <w:tc>
                <w:tcPr>
                  <w:vAlign w:val="top"/>
                </w:tcPr>
                <w:p>
                  <w:r>
                    <w:t xml:space="preserve">495958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28efc6fada444285">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45b08284e24b25">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d6e082b7a8f8440b">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eb11b8aac31468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f28c846ef7a4887">
                    <w:r>
                      <w:rPr>
                        <w:rStyle w:val="Hyperlink"/>
                      </w:rPr>
                      <w:t xml:space="preserve">Emergency department clinical care commencement date</w:t>
                    </w:r>
                  </w:hyperlink>
                </w:p>
              </w:tc>
              <w:tc>
                <w:tcPr>
                  <w:vAlign w:val="top"/>
                </w:tcPr>
                <w:p>
                  <w:r>
                    <w:t xml:space="preserve">621842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ca8f748b4854f88">
                    <w:r>
                      <w:rPr>
                        <w:rStyle w:val="Hyperlink"/>
                      </w:rPr>
                      <w:t xml:space="preserve">Emergency department clinical care commencement time</w:t>
                    </w:r>
                  </w:hyperlink>
                </w:p>
              </w:tc>
              <w:tc>
                <w:tcPr>
                  <w:vAlign w:val="top"/>
                </w:tcPr>
                <w:p>
                  <w:r>
                    <w:t xml:space="preserve">621847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b6265e9f5064bf0">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a3a99f2deb04a96">
                    <w:r>
                      <w:rPr>
                        <w:rStyle w:val="Hyperlink"/>
                      </w:rPr>
                      <w:t xml:space="preserve">Episode end status</w:t>
                    </w:r>
                  </w:hyperlink>
                </w:p>
              </w:tc>
              <w:tc>
                <w:tcPr>
                  <w:vAlign w:val="top"/>
                </w:tcPr>
                <w:p>
                  <w:r>
                    <w:t xml:space="preserve">616654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d7195f530e8949e5">
                    <w:r>
                      <w:rPr>
                        <w:rStyle w:val="Hyperlink"/>
                      </w:rPr>
                      <w:t xml:space="preserve">Emergency department episode end time</w:t>
                    </w:r>
                  </w:hyperlink>
                </w:p>
              </w:tc>
              <w:tc>
                <w:tcPr>
                  <w:vAlign w:val="top"/>
                </w:tcPr>
                <w:p>
                  <w:r>
                    <w:t xml:space="preserve">621853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e70ccbad1e0480c">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d337c629de344c14">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8affbc3e0d5e419a">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93410fb278f42b1">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9486cb0ea1f472f">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fbd5805de689484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c7ceb9e73ffb4de9">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b3bcab5403494cb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2502aba6b6e4c3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cb829be40a41b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c8bcadd2fc04f2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f8fee486c2f4ef4">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c445459374be44c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3f8d29797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5459374be44cb" /><Relationship Type="http://schemas.openxmlformats.org/officeDocument/2006/relationships/header" Target="/word/header1.xml" Id="Rbf2378bae8c44f71" /><Relationship Type="http://schemas.openxmlformats.org/officeDocument/2006/relationships/settings" Target="/word/settings.xml" Id="Raea4a1746cbf42e8" /><Relationship Type="http://schemas.openxmlformats.org/officeDocument/2006/relationships/styles" Target="/word/styles.xml" Id="R856781dbf9d64c0a" /><Relationship Type="http://schemas.openxmlformats.org/officeDocument/2006/relationships/hyperlink" Target="https://meteor-uat.aihw.gov.au/content/429894" TargetMode="External" Id="R79f6496a8b444dd4" /><Relationship Type="http://schemas.openxmlformats.org/officeDocument/2006/relationships/hyperlink" Target="https://meteor-uat.aihw.gov.au/content/590658" TargetMode="External" Id="R534e3823b8f34feb" /><Relationship Type="http://schemas.openxmlformats.org/officeDocument/2006/relationships/hyperlink" Target="https://meteor-uat.aihw.gov.au/content/590662" TargetMode="External" Id="R8d346a4a176442c5" /><Relationship Type="http://schemas.openxmlformats.org/officeDocument/2006/relationships/hyperlink" Target="https://meteor-uat.aihw.gov.au/content/621816" TargetMode="External" Id="R76e6eae2d10e4e87" /><Relationship Type="http://schemas.openxmlformats.org/officeDocument/2006/relationships/hyperlink" Target="https://meteor-uat.aihw.gov.au/content/621829" TargetMode="External" Id="Rf9ef73ea7dcc4b6b" /><Relationship Type="http://schemas.openxmlformats.org/officeDocument/2006/relationships/hyperlink" Target="https://meteor-uat.aihw.gov.au/content/471886" TargetMode="External" Id="R80044283bf3a4465" /><Relationship Type="http://schemas.openxmlformats.org/officeDocument/2006/relationships/hyperlink" Target="https://meteor-uat.aihw.gov.au/content/471889" TargetMode="External" Id="Rf171bb31911a4537" /><Relationship Type="http://schemas.openxmlformats.org/officeDocument/2006/relationships/hyperlink" Target="https://meteor-uat.aihw.gov.au/content/590664" TargetMode="External" Id="Rbd9f76299d6d4805" /><Relationship Type="http://schemas.openxmlformats.org/officeDocument/2006/relationships/hyperlink" Target="https://meteor-uat.aihw.gov.au/content/471921" TargetMode="External" Id="R1643c19165574c96" /><Relationship Type="http://schemas.openxmlformats.org/officeDocument/2006/relationships/hyperlink" Target="https://meteor-uat.aihw.gov.au/content/495958" TargetMode="External" Id="R6a78b821b8a14845" /><Relationship Type="http://schemas.openxmlformats.org/officeDocument/2006/relationships/hyperlink" Target="https://meteor-uat.aihw.gov.au/content/547612" TargetMode="External" Id="R28efc6fada444285" /><Relationship Type="http://schemas.openxmlformats.org/officeDocument/2006/relationships/hyperlink" Target="https://meteor-uat.aihw.gov.au/content/621840" TargetMode="External" Id="R6645b08284e24b25" /><Relationship Type="http://schemas.openxmlformats.org/officeDocument/2006/relationships/hyperlink" Target="https://meteor-uat.aihw.gov.au/content/270092" TargetMode="External" Id="Rd6e082b7a8f8440b" /><Relationship Type="http://schemas.openxmlformats.org/officeDocument/2006/relationships/hyperlink" Target="https://meteor-uat.aihw.gov.au/content/269973" TargetMode="External" Id="R1eb11b8aac314689" /><Relationship Type="http://schemas.openxmlformats.org/officeDocument/2006/relationships/hyperlink" Target="https://meteor-uat.aihw.gov.au/content/621842" TargetMode="External" Id="R5f28c846ef7a4887" /><Relationship Type="http://schemas.openxmlformats.org/officeDocument/2006/relationships/hyperlink" Target="https://meteor-uat.aihw.gov.au/content/621847" TargetMode="External" Id="Reca8f748b4854f88" /><Relationship Type="http://schemas.openxmlformats.org/officeDocument/2006/relationships/hyperlink" Target="https://meteor-uat.aihw.gov.au/content/621850" TargetMode="External" Id="Reb6265e9f5064bf0" /><Relationship Type="http://schemas.openxmlformats.org/officeDocument/2006/relationships/hyperlink" Target="https://meteor-uat.aihw.gov.au/content/616654" TargetMode="External" Id="R1a3a99f2deb04a96" /><Relationship Type="http://schemas.openxmlformats.org/officeDocument/2006/relationships/hyperlink" Target="https://meteor-uat.aihw.gov.au/content/621853" TargetMode="External" Id="Rd7195f530e8949e5" /><Relationship Type="http://schemas.openxmlformats.org/officeDocument/2006/relationships/hyperlink" Target="https://meteor-uat.aihw.gov.au/content/474181" TargetMode="External" Id="R6e70ccbad1e0480c" /><Relationship Type="http://schemas.openxmlformats.org/officeDocument/2006/relationships/hyperlink" Target="https://meteor-uat.aihw.gov.au/content/474185" TargetMode="External" Id="Rd337c629de344c14" /><Relationship Type="http://schemas.openxmlformats.org/officeDocument/2006/relationships/hyperlink" Target="https://meteor-uat.aihw.gov.au/content/474189" TargetMode="External" Id="R8affbc3e0d5e419a" /><Relationship Type="http://schemas.openxmlformats.org/officeDocument/2006/relationships/hyperlink" Target="https://meteor-uat.aihw.gov.au/content/474193" TargetMode="External" Id="R693410fb278f42b1" /><Relationship Type="http://schemas.openxmlformats.org/officeDocument/2006/relationships/hyperlink" Target="https://meteor-uat.aihw.gov.au/content/270100" TargetMode="External" Id="R29486cb0ea1f472f" /><Relationship Type="http://schemas.openxmlformats.org/officeDocument/2006/relationships/hyperlink" Target="https://meteor-uat.aihw.gov.au/content/469909" TargetMode="External" Id="Rfbd5805de689484d" /><Relationship Type="http://schemas.openxmlformats.org/officeDocument/2006/relationships/hyperlink" Target="https://meteor-uat.aihw.gov.au/content/459973" TargetMode="External" Id="Rc7ceb9e73ffb4de9" /><Relationship Type="http://schemas.openxmlformats.org/officeDocument/2006/relationships/hyperlink" Target="https://meteor-uat.aihw.gov.au/content/287007" TargetMode="External" Id="Rb3bcab5403494cb3" /><Relationship Type="http://schemas.openxmlformats.org/officeDocument/2006/relationships/hyperlink" Target="https://meteor-uat.aihw.gov.au/content/602543" TargetMode="External" Id="Rd2502aba6b6e4c35" /><Relationship Type="http://schemas.openxmlformats.org/officeDocument/2006/relationships/hyperlink" Target="https://meteor-uat.aihw.gov.au/content/290046" TargetMode="External" Id="R8dcb829be40a41ba" /><Relationship Type="http://schemas.openxmlformats.org/officeDocument/2006/relationships/hyperlink" Target="https://meteor-uat.aihw.gov.au/content/287316" TargetMode="External" Id="R6c8bcadd2fc04f2d" /><Relationship Type="http://schemas.openxmlformats.org/officeDocument/2006/relationships/hyperlink" Target="https://meteor-uat.aihw.gov.au/content/555463" TargetMode="External" Id="Rbf8fee486c2f4ef4" /></Relationships>
</file>

<file path=word/_rels/header1.xml.rels>&#65279;<?xml version="1.0" encoding="utf-8"?><Relationships xmlns="http://schemas.openxmlformats.org/package/2006/relationships"><Relationship Type="http://schemas.openxmlformats.org/officeDocument/2006/relationships/image" Target="/media/image.png" Id="R37d3f8d297974e56" /></Relationships>
</file>