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c959a1cbda4fbb" /></Relationships>
</file>

<file path=word/document.xml><?xml version="1.0" encoding="utf-8"?>
<w:document xmlns:r="http://schemas.openxmlformats.org/officeDocument/2006/relationships" xmlns:w="http://schemas.openxmlformats.org/wordprocessingml/2006/main">
  <w:body>
    <w:p>
      <w:pPr>
        <w:pStyle w:val="Title"/>
      </w:pPr>
      <w:r>
        <w:t>3.7 Number of myringotomy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​3.7 Number of myringotomy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8d4fb8e3d4a4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e434969216b47ca">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28ea3498344ba5">
              <w:r>
                <w:rPr>
                  <w:rStyle w:val="Hyperlink"/>
                </w:rPr>
                <w:t xml:space="preserve">Australian Atlas of Healthcare Variation </w:t>
              </w:r>
            </w:hyperlink>
          </w:p>
          <w:p>
            <w:pPr>
              <w:pStyle w:val="registration-status"/>
              <w:spacing w:before="0" w:after="0"/>
            </w:pPr>
            <w:hyperlink w:history="true" r:id="R77bdb918a1eb41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5686f135b3f4fb7">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1dcc682e8b04409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myringotomy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d9936546c4a06">
              <w:r>
                <w:rPr>
                  <w:rStyle w:val="Hyperlink"/>
                </w:rPr>
                <w:t xml:space="preserve">Hospital service—care type, code N[N].N</w:t>
              </w:r>
            </w:hyperlink>
          </w:p>
          <w:p>
            <w:r>
              <w:rPr>
                <w:rStyle w:val="row-content"/>
                <w:b/>
              </w:rPr>
              <w:t xml:space="preserve">NMDS / DSS</w:t>
            </w:r>
          </w:p>
          <w:p>
            <w:hyperlink w:history="true" r:id="R132dfe6ba1aa438f">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dcd580bdacd34a37">
              <w:r>
                <w:rPr>
                  <w:rStyle w:val="Hyperlink"/>
                </w:rPr>
                <w:t xml:space="preserve">Person—date of birth, DDMMYYYY</w:t>
              </w:r>
            </w:hyperlink>
          </w:p>
          <w:p>
            <w:r>
              <w:rPr>
                <w:b/>
              </w:rPr>
              <w:t xml:space="preserve">NMDS / DSS</w:t>
            </w:r>
          </w:p>
          <w:p>
            <w:hyperlink w:history="true" r:id="R11fe3c6e0a444a15">
              <w:r>
                <w:rPr>
                  <w:rStyle w:val="Hyperlink"/>
                </w:rPr>
                <w:t xml:space="preserve">Admitted patient care NMDS 2012-13</w:t>
              </w:r>
            </w:hyperlink>
          </w:p>
          <w:p>
            <w:r>
              <w:rPr>
                <w:b/>
              </w:rPr>
              <w:t xml:space="preserve">Guide for use</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8505b4ecb6e54033">
              <w:r>
                <w:rPr>
                  <w:rStyle w:val="Hyperlink"/>
                </w:rPr>
                <w:t xml:space="preserve">Episode of admitted patient care—procedure, code (ACHI 7th edn) NNNNN-NN</w:t>
              </w:r>
            </w:hyperlink>
          </w:p>
          <w:p>
            <w:r>
              <w:rPr>
                <w:b/>
              </w:rPr>
              <w:t xml:space="preserve">NMDS / DSS</w:t>
            </w:r>
          </w:p>
          <w:p>
            <w:hyperlink w:history="true" r:id="Rf4308742b1f44ee8">
              <w:r>
                <w:rPr>
                  <w:rStyle w:val="Hyperlink"/>
                </w:rPr>
                <w:t xml:space="preserve">Admitted patient care NMDS 2012-13</w:t>
              </w:r>
            </w:hyperlink>
          </w:p>
          <w:p>
            <w:r>
              <w:rPr>
                <w:b/>
              </w:rPr>
              <w:t xml:space="preserve">Guide for use</w:t>
            </w:r>
          </w:p>
          <w:p>
            <w:r>
              <w:rPr>
                <w:b/>
              </w:rPr>
              <w:t xml:space="preserve">Inclusion procedure codes and description.</w:t>
            </w:r>
          </w:p>
          <w:p>
            <w:r>
              <w:t xml:space="preserve"> </w:t>
            </w:r>
          </w:p>
          <w:tbl>
            <w:tblPr>
              <w:tblStyle w:val="TableGrid"/>
              <w:tblW w:w="5000" w:type="pct"/>
              <w:tblLayout w:type="autofit"/>
            </w:tblPr>
            <w:tblGrid>
              <w:gridCol/>
              <w:gridCol/>
            </w:tblGrid>
            <w:tr>
              <w:trPr/>
              <w:tc>
                <w:tcPr>
                  <w:tcW w:w="1350" w:type="pct"/>
                  <w:vAlign w:val="top"/>
                </w:tcPr>
                <w:p>
                  <w:r>
                    <w:rPr>
                      <w:b/>
                    </w:rPr>
                    <w:t xml:space="preserve">ACHI (7th edn) code</w:t>
                  </w:r>
                </w:p>
              </w:tc>
              <w:tc>
                <w:tcPr>
                  <w:tcW w:w="3600" w:type="pct"/>
                  <w:vAlign w:val="top"/>
                </w:tcPr>
                <w:p>
                  <w:r>
                    <w:rPr>
                      <w:b/>
                    </w:rPr>
                    <w:t xml:space="preserve">Description</w:t>
                  </w:r>
                </w:p>
              </w:tc>
            </w:tr>
            <w:tr>
              <w:trPr/>
              <w:tc>
                <w:tcPr>
                  <w:tcW w:w="1350" w:type="pct"/>
                  <w:vAlign w:val="top"/>
                </w:tcPr>
                <w:p>
                  <w:r>
                    <w:t xml:space="preserve">41626.00</w:t>
                  </w:r>
                </w:p>
              </w:tc>
              <w:tc>
                <w:tcPr>
                  <w:tcW w:w="3600" w:type="pct"/>
                  <w:vAlign w:val="top"/>
                </w:tcPr>
                <w:p>
                  <w:r>
                    <w:t xml:space="preserve">Myringotomy unilateral</w:t>
                  </w:r>
                </w:p>
              </w:tc>
            </w:tr>
            <w:tr>
              <w:trPr/>
              <w:tc>
                <w:tcPr>
                  <w:tcW w:w="1350" w:type="pct"/>
                  <w:vAlign w:val="top"/>
                </w:tcPr>
                <w:p>
                  <w:r>
                    <w:t xml:space="preserve">41626.01</w:t>
                  </w:r>
                </w:p>
              </w:tc>
              <w:tc>
                <w:tcPr>
                  <w:tcW w:w="3600" w:type="pct"/>
                  <w:vAlign w:val="top"/>
                </w:tcPr>
                <w:p>
                  <w:r>
                    <w:t xml:space="preserve">Myringotomy bilateral</w:t>
                  </w:r>
                </w:p>
              </w:tc>
            </w:tr>
            <w:tr>
              <w:trPr/>
              <w:tc>
                <w:tcPr>
                  <w:tcW w:w="1350" w:type="pct"/>
                  <w:vAlign w:val="top"/>
                </w:tcPr>
                <w:p>
                  <w:r>
                    <w:t xml:space="preserve">41632.00</w:t>
                  </w:r>
                </w:p>
              </w:tc>
              <w:tc>
                <w:tcPr>
                  <w:tcW w:w="3600" w:type="pct"/>
                  <w:vAlign w:val="top"/>
                </w:tcPr>
                <w:p>
                  <w:r>
                    <w:t xml:space="preserve">Myringotomy insertion of tube, unilateral</w:t>
                  </w:r>
                </w:p>
              </w:tc>
            </w:tr>
            <w:tr>
              <w:trPr/>
              <w:tc>
                <w:tcPr>
                  <w:tcW w:w="1350" w:type="pct"/>
                  <w:vAlign w:val="top"/>
                </w:tcPr>
                <w:p>
                  <w:r>
                    <w:t xml:space="preserve">41632.01</w:t>
                  </w:r>
                </w:p>
              </w:tc>
              <w:tc>
                <w:tcPr>
                  <w:tcW w:w="3600" w:type="pct"/>
                  <w:vAlign w:val="top"/>
                </w:tcPr>
                <w:p>
                  <w:r>
                    <w:t xml:space="preserve">Myringotomy insertion of tube, bilateral</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d29dbef9ff418a">
              <w:r>
                <w:rPr>
                  <w:rStyle w:val="Hyperlink"/>
                </w:rPr>
                <w:t xml:space="preserve">Person—estimated resident population of Australia, total people N[N(7)]</w:t>
              </w:r>
            </w:hyperlink>
          </w:p>
          <w:p>
            <w:r>
              <w:rPr>
                <w:rStyle w:val="row-content"/>
                <w:b/>
              </w:rPr>
              <w:t xml:space="preserve">Data Source</w:t>
            </w:r>
          </w:p>
          <w:p>
            <w:hyperlink w:history="true" r:id="R32ac1b81e2074bd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716d90dd4b554df8">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6f3fc2b90479d">
              <w:r>
                <w:rPr>
                  <w:rStyle w:val="Hyperlink"/>
                </w:rPr>
                <w:t xml:space="preserve">Address—Australian postcode, Australian postcode code (Postcode datafile) {NNNN}</w:t>
              </w:r>
            </w:hyperlink>
          </w:p>
          <w:p>
            <w:r>
              <w:rPr>
                <w:rStyle w:val="row-content"/>
                <w:b/>
              </w:rPr>
              <w:t xml:space="preserve">Data Source</w:t>
            </w:r>
          </w:p>
          <w:p>
            <w:hyperlink w:history="true" r:id="R29fcaa7668cc4716">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5de5f2f632344d6">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bba2b6d0494fa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f24951621e4471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51c34022874df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6ca1028f7a94407">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7fee13fa62fe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83a08d034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e13fa62fe4f86" /><Relationship Type="http://schemas.openxmlformats.org/officeDocument/2006/relationships/header" Target="/word/header1.xml" Id="R536faf81a2f2469b" /><Relationship Type="http://schemas.openxmlformats.org/officeDocument/2006/relationships/settings" Target="/word/settings.xml" Id="Rf2258bd3c4a142bc" /><Relationship Type="http://schemas.openxmlformats.org/officeDocument/2006/relationships/styles" Target="/word/styles.xml" Id="R77c2b26860f94394" /><Relationship Type="http://schemas.openxmlformats.org/officeDocument/2006/relationships/numbering" Target="/word/numbering.xml" Id="Rd59400e65c2c4290" /><Relationship Type="http://schemas.openxmlformats.org/officeDocument/2006/relationships/hyperlink" Target="https://meteor-uat.aihw.gov.au/RegistrationAuthority/10" TargetMode="External" Id="R7918d4fb8e3d4a42" /><Relationship Type="http://schemas.openxmlformats.org/officeDocument/2006/relationships/hyperlink" Target="https://meteor-uat.aihw.gov.au/RegistrationAuthority/2" TargetMode="External" Id="R6e434969216b47ca" /><Relationship Type="http://schemas.openxmlformats.org/officeDocument/2006/relationships/hyperlink" Target="https://meteor-uat.aihw.gov.au/content/623427" TargetMode="External" Id="R7528ea3498344ba5" /><Relationship Type="http://schemas.openxmlformats.org/officeDocument/2006/relationships/hyperlink" Target="https://meteor-uat.aihw.gov.au/RegistrationAuthority/10" TargetMode="External" Id="R77bdb918a1eb4190" /><Relationship Type="http://schemas.openxmlformats.org/officeDocument/2006/relationships/hyperlink" Target="https://meteor-uat.aihw.gov.au/RegistrationAuthority/2" TargetMode="External" Id="Rd5686f135b3f4fb7" /><Relationship Type="http://schemas.openxmlformats.org/officeDocument/2006/relationships/hyperlink" Target="https://meteor-uat.aihw.gov.au/content/327276" TargetMode="External" Id="R1dcc682e8b04409e" /><Relationship Type="http://schemas.openxmlformats.org/officeDocument/2006/relationships/hyperlink" Target="https://meteor-uat.aihw.gov.au/content/270174" TargetMode="External" Id="R898d9936546c4a06" /><Relationship Type="http://schemas.openxmlformats.org/officeDocument/2006/relationships/hyperlink" Target="https://meteor-uat.aihw.gov.au/content/466132" TargetMode="External" Id="R132dfe6ba1aa438f" /><Relationship Type="http://schemas.openxmlformats.org/officeDocument/2006/relationships/hyperlink" Target="https://meteor-uat.aihw.gov.au/content/287007" TargetMode="External" Id="Rdcd580bdacd34a37" /><Relationship Type="http://schemas.openxmlformats.org/officeDocument/2006/relationships/hyperlink" Target="https://meteor-uat.aihw.gov.au/content/466132" TargetMode="External" Id="R11fe3c6e0a444a15" /><Relationship Type="http://schemas.openxmlformats.org/officeDocument/2006/relationships/hyperlink" Target="https://meteor-uat.aihw.gov.au/content/391349" TargetMode="External" Id="R8505b4ecb6e54033" /><Relationship Type="http://schemas.openxmlformats.org/officeDocument/2006/relationships/hyperlink" Target="https://meteor-uat.aihw.gov.au/content/466132" TargetMode="External" Id="Rf4308742b1f44ee8" /><Relationship Type="http://schemas.openxmlformats.org/officeDocument/2006/relationships/hyperlink" Target="https://meteor-uat.aihw.gov.au/content/388656" TargetMode="External" Id="R33d29dbef9ff418a" /><Relationship Type="http://schemas.openxmlformats.org/officeDocument/2006/relationships/hyperlink" Target="https://meteor-uat.aihw.gov.au/content/393625" TargetMode="External" Id="R32ac1b81e2074bdd" /><Relationship Type="http://schemas.openxmlformats.org/officeDocument/2006/relationships/hyperlink" Target="https://meteor-uat.aihw.gov.au/content/287224" TargetMode="External" Id="R716d90dd4b554df8" /><Relationship Type="http://schemas.openxmlformats.org/officeDocument/2006/relationships/hyperlink" Target="https://meteor-uat.aihw.gov.au/content/429894" TargetMode="External" Id="R8e56f3fc2b90479d" /><Relationship Type="http://schemas.openxmlformats.org/officeDocument/2006/relationships/hyperlink" Target="https://meteor-uat.aihw.gov.au/content/394352" TargetMode="External" Id="R29fcaa7668cc4716" /><Relationship Type="http://schemas.openxmlformats.org/officeDocument/2006/relationships/hyperlink" Target="https://meteor-uat.aihw.gov.au/content/457293" TargetMode="External" Id="R15de5f2f632344d6" /><Relationship Type="http://schemas.openxmlformats.org/officeDocument/2006/relationships/hyperlink" Target="https://meteor-uat.aihw.gov.au/content/393625" TargetMode="External" Id="Rd8bba2b6d0494faa" /><Relationship Type="http://schemas.openxmlformats.org/officeDocument/2006/relationships/hyperlink" Target="https://meteor-uat.aihw.gov.au/content/449216" TargetMode="External" Id="R6f24951621e4471a" /><Relationship Type="http://schemas.openxmlformats.org/officeDocument/2006/relationships/hyperlink" Target="https://meteor-uat.aihw.gov.au/content/394352" TargetMode="External" Id="R5e51c34022874df9" /><Relationship Type="http://schemas.openxmlformats.org/officeDocument/2006/relationships/hyperlink" Target="http://www.safetyandquality.gov.au/wp-content/uploads/2014/05/Exploring-Healthcare-Variation-in-Australia-Analyses-Resulting-from-an-OECD-Study.pdf" TargetMode="External" Id="R96ca1028f7a94407" /></Relationships>
</file>

<file path=word/_rels/header1.xml.rels>&#65279;<?xml version="1.0" encoding="utf-8"?><Relationships xmlns="http://schemas.openxmlformats.org/package/2006/relationships"><Relationship Type="http://schemas.openxmlformats.org/officeDocument/2006/relationships/image" Target="/media/image.png" Id="Rd5983a08d0344741" /></Relationships>
</file>