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1d23cb364941b5" /></Relationships>
</file>

<file path=word/document.xml><?xml version="1.0" encoding="utf-8"?>
<w:document xmlns:r="http://schemas.openxmlformats.org/officeDocument/2006/relationships" xmlns:w="http://schemas.openxmlformats.org/wordprocessingml/2006/main">
  <w:body>
    <w:p>
      <w:pPr>
        <w:pStyle w:val="Title"/>
      </w:pPr>
      <w:r>
        <w:t>4.5, 4.6 Number of PBS prescriptions dispensed for anxiolytic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​4.5, 4.6 Number of PBS prescriptions dispensed for anxiolytic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Anxiolytic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7961199924dd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45ce43815284906">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anxiolytic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4cc95216a3493d">
              <w:r>
                <w:rPr>
                  <w:rStyle w:val="Hyperlink"/>
                </w:rPr>
                <w:t xml:space="preserve">Australian Atlas of Healthcare Variation </w:t>
              </w:r>
            </w:hyperlink>
          </w:p>
          <w:p>
            <w:pPr>
              <w:pStyle w:val="registration-status"/>
              <w:spacing w:before="0" w:after="0"/>
            </w:pPr>
            <w:hyperlink w:history="true" r:id="R4a802a02fb1f4f9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b281d76f2104c21">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18 to 64 years</w:t>
            </w:r>
          </w:p>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For the population group 18 to 64 years the following age groups were used for calculating age standardised rates: 18-24, 25-29, ..., 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5b15b7ed3f824cd8">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anxiolytic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a46288ac5a45c2">
              <w:r>
                <w:rPr>
                  <w:rStyle w:val="Hyperlink"/>
                </w:rPr>
                <w:t xml:space="preserve">Pharmaceutical Benefits Scheme (PBS) prescription—PBS item prescribed, code NN[NNN]A</w:t>
              </w:r>
            </w:hyperlink>
          </w:p>
          <w:p>
            <w:r>
              <w:rPr>
                <w:rStyle w:val="row-content"/>
                <w:b/>
              </w:rPr>
              <w:t xml:space="preserve">NMDS / DSS</w:t>
            </w:r>
          </w:p>
          <w:p>
            <w:hyperlink w:history="true" r:id="Rc27b0fb1f4314cff">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400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4000" w:type="pct"/>
                  <w:vAlign w:val="top"/>
                </w:tcPr>
                <w:p>
                  <w:r>
                    <w:t xml:space="preserve">02130D, 02131E, 02132F, 08118G</w:t>
                  </w:r>
                </w:p>
              </w:tc>
              <w:tc>
                <w:tcPr>
                  <w:tcW w:w="1000" w:type="pct"/>
                  <w:vAlign w:val="top"/>
                </w:tcPr>
                <w:p>
                  <w:r>
                    <w:t xml:space="preserve">ALPRAZOLAM</w:t>
                  </w:r>
                </w:p>
              </w:tc>
            </w:tr>
            <w:tr>
              <w:trPr/>
              <w:tc>
                <w:tcPr>
                  <w:tcW w:w="4000" w:type="pct"/>
                  <w:vAlign w:val="top"/>
                </w:tcPr>
                <w:p>
                  <w:r>
                    <w:t xml:space="preserve">04150K, 04151L</w:t>
                  </w:r>
                </w:p>
              </w:tc>
              <w:tc>
                <w:tcPr>
                  <w:tcW w:w="1000" w:type="pct"/>
                  <w:vAlign w:val="top"/>
                </w:tcPr>
                <w:p>
                  <w:r>
                    <w:t xml:space="preserve">BROMAZEPAM</w:t>
                  </w:r>
                </w:p>
              </w:tc>
            </w:tr>
            <w:tr>
              <w:trPr/>
              <w:tc>
                <w:tcPr>
                  <w:tcW w:w="4000" w:type="pct"/>
                  <w:vAlign w:val="top"/>
                </w:tcPr>
                <w:p>
                  <w:r>
                    <w:t xml:space="preserve">04144D, 04145E</w:t>
                  </w:r>
                </w:p>
              </w:tc>
              <w:tc>
                <w:tcPr>
                  <w:tcW w:w="1000" w:type="pct"/>
                  <w:vAlign w:val="top"/>
                </w:tcPr>
                <w:p>
                  <w:r>
                    <w:t xml:space="preserve">BUSPIRONE</w:t>
                  </w:r>
                </w:p>
              </w:tc>
            </w:tr>
            <w:tr>
              <w:trPr/>
              <w:tc>
                <w:tcPr>
                  <w:tcW w:w="4000" w:type="pct"/>
                  <w:vAlign w:val="top"/>
                </w:tcPr>
                <w:p>
                  <w:r>
                    <w:t xml:space="preserve">02558P, 02669L, 03161J, 03162K, 03458B, 05071X, 05072Y, 05073B, 05355W, 05356X, 05357Y, 05358B</w:t>
                  </w:r>
                </w:p>
              </w:tc>
              <w:tc>
                <w:tcPr>
                  <w:tcW w:w="1000" w:type="pct"/>
                  <w:vAlign w:val="top"/>
                </w:tcPr>
                <w:p>
                  <w:r>
                    <w:t xml:space="preserve">DIAZEPAM</w:t>
                  </w:r>
                </w:p>
              </w:tc>
            </w:tr>
            <w:tr>
              <w:trPr/>
              <w:tc>
                <w:tcPr>
                  <w:tcW w:w="4000" w:type="pct"/>
                  <w:vAlign w:val="top"/>
                </w:tcPr>
                <w:p>
                  <w:r>
                    <w:t xml:space="preserve">03132W, 03133X, 03134Y, 03135B, 05192G, 05193H, 05371Q, 05372R, 05373T, 05374W</w:t>
                  </w:r>
                </w:p>
              </w:tc>
              <w:tc>
                <w:tcPr>
                  <w:tcW w:w="1000" w:type="pct"/>
                  <w:vAlign w:val="top"/>
                </w:tcPr>
                <w:p>
                  <w:r>
                    <w:t xml:space="preserve">OXAZEPAM</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a3584eec6441ab">
              <w:r>
                <w:rPr>
                  <w:rStyle w:val="Hyperlink"/>
                </w:rPr>
                <w:t xml:space="preserve">Person—estimated resident population of Australia, total people N[N(7)]</w:t>
              </w:r>
            </w:hyperlink>
          </w:p>
          <w:p>
            <w:r>
              <w:rPr>
                <w:rStyle w:val="row-content"/>
                <w:b/>
              </w:rPr>
              <w:t xml:space="preserve">Data Source</w:t>
            </w:r>
          </w:p>
          <w:p>
            <w:hyperlink w:history="true" r:id="Rc9bc7a7193a14a3d">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5fd5ebad6e68479f">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23df02f48e4bf5">
              <w:r>
                <w:rPr>
                  <w:rStyle w:val="Hyperlink"/>
                </w:rPr>
                <w:t xml:space="preserve">Person—age, total years N[NN]</w:t>
              </w:r>
            </w:hyperlink>
          </w:p>
          <w:p>
            <w:r>
              <w:rPr>
                <w:rStyle w:val="row-content"/>
                <w:b/>
              </w:rPr>
              <w:t xml:space="preserve">NMDS / DSS</w:t>
            </w:r>
          </w:p>
          <w:p>
            <w:hyperlink w:history="true" r:id="Rae02082a0ce94efb">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Age of person is calculted using the patient's date od birth on their Medicare enrolment and the date the prescription was dispensed.</w:t>
            </w:r>
          </w:p>
          <w:p>
            <w:r>
              <w:rPr>
                <w:rStyle w:val="row-content"/>
              </w:rPr>
              <w:t xml:space="preserve">Data are disaggreagted by the following age groups:</w:t>
            </w:r>
          </w:p>
          <w:p>
            <w:pPr>
              <w:pStyle w:val="ListParagraph"/>
              <w:numPr>
                <w:ilvl w:val="0"/>
                <w:numId w:val="3"/>
              </w:numPr>
            </w:pPr>
            <w:r>
              <w:rPr>
                <w:rStyle w:val="row-content"/>
              </w:rPr>
              <w:t xml:space="preserve">18 to 64 years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56ee313ea9b540ef">
              <w:r>
                <w:rPr>
                  <w:rStyle w:val="Hyperlink"/>
                </w:rPr>
                <w:t xml:space="preserve">Address—Australian postcode, Australian postcode code (Postcode datafile) {NNNN}</w:t>
              </w:r>
            </w:hyperlink>
          </w:p>
          <w:p>
            <w:r>
              <w:rPr>
                <w:rStyle w:val="row-content"/>
                <w:b/>
              </w:rPr>
              <w:t xml:space="preserve">NMDS / DSS</w:t>
            </w:r>
          </w:p>
          <w:p>
            <w:hyperlink w:history="true" r:id="R404c7bfc72254729">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dadf7a5748594781">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3512800ace41c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b51d53d1316414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1dfeae32186c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1881a52b9e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eae32186c4825" /><Relationship Type="http://schemas.openxmlformats.org/officeDocument/2006/relationships/header" Target="/word/header1.xml" Id="Rc8b48d2c07be43ac" /><Relationship Type="http://schemas.openxmlformats.org/officeDocument/2006/relationships/settings" Target="/word/settings.xml" Id="Re731d2af4d4c49bf" /><Relationship Type="http://schemas.openxmlformats.org/officeDocument/2006/relationships/styles" Target="/word/styles.xml" Id="Rfec8b75643a743ea" /><Relationship Type="http://schemas.openxmlformats.org/officeDocument/2006/relationships/numbering" Target="/word/numbering.xml" Id="R13ac9b7d6a23422c" /><Relationship Type="http://schemas.openxmlformats.org/officeDocument/2006/relationships/hyperlink" Target="https://meteor-uat.aihw.gov.au/RegistrationAuthority/10" TargetMode="External" Id="R66d7961199924dd6" /><Relationship Type="http://schemas.openxmlformats.org/officeDocument/2006/relationships/hyperlink" Target="https://meteor-uat.aihw.gov.au/RegistrationAuthority/2" TargetMode="External" Id="R445ce43815284906" /><Relationship Type="http://schemas.openxmlformats.org/officeDocument/2006/relationships/hyperlink" Target="https://meteor-uat.aihw.gov.au/content/623427" TargetMode="External" Id="R174cc95216a3493d" /><Relationship Type="http://schemas.openxmlformats.org/officeDocument/2006/relationships/hyperlink" Target="https://meteor-uat.aihw.gov.au/RegistrationAuthority/10" TargetMode="External" Id="R4a802a02fb1f4f92" /><Relationship Type="http://schemas.openxmlformats.org/officeDocument/2006/relationships/hyperlink" Target="https://meteor-uat.aihw.gov.au/RegistrationAuthority/2" TargetMode="External" Id="R4b281d76f2104c21" /><Relationship Type="http://schemas.openxmlformats.org/officeDocument/2006/relationships/hyperlink" Target="https://meteor-uat.aihw.gov.au/content/327276" TargetMode="External" Id="R5b15b7ed3f824cd8" /><Relationship Type="http://schemas.openxmlformats.org/officeDocument/2006/relationships/hyperlink" Target="https://meteor-uat.aihw.gov.au/content/600778" TargetMode="External" Id="R5da46288ac5a45c2" /><Relationship Type="http://schemas.openxmlformats.org/officeDocument/2006/relationships/hyperlink" Target="https://meteor-uat.aihw.gov.au/content/602524" TargetMode="External" Id="Rc27b0fb1f4314cff" /><Relationship Type="http://schemas.openxmlformats.org/officeDocument/2006/relationships/hyperlink" Target="https://meteor-uat.aihw.gov.au/content/388656" TargetMode="External" Id="Rbaa3584eec6441ab" /><Relationship Type="http://schemas.openxmlformats.org/officeDocument/2006/relationships/hyperlink" Target="https://meteor-uat.aihw.gov.au/content/393625" TargetMode="External" Id="Rc9bc7a7193a14a3d" /><Relationship Type="http://schemas.openxmlformats.org/officeDocument/2006/relationships/hyperlink" Target="https://meteor-uat.aihw.gov.au/content/287224" TargetMode="External" Id="R5fd5ebad6e68479f" /><Relationship Type="http://schemas.openxmlformats.org/officeDocument/2006/relationships/hyperlink" Target="https://meteor-uat.aihw.gov.au/content/303794" TargetMode="External" Id="R4523df02f48e4bf5" /><Relationship Type="http://schemas.openxmlformats.org/officeDocument/2006/relationships/hyperlink" Target="https://meteor-uat.aihw.gov.au/content/601300" TargetMode="External" Id="Rae02082a0ce94efb" /><Relationship Type="http://schemas.openxmlformats.org/officeDocument/2006/relationships/hyperlink" Target="https://meteor-uat.aihw.gov.au/content/429894" TargetMode="External" Id="R56ee313ea9b540ef" /><Relationship Type="http://schemas.openxmlformats.org/officeDocument/2006/relationships/hyperlink" Target="https://meteor-uat.aihw.gov.au/content/601300" TargetMode="External" Id="R404c7bfc72254729" /><Relationship Type="http://schemas.openxmlformats.org/officeDocument/2006/relationships/hyperlink" Target="https://meteor-uat.aihw.gov.au/content/457293" TargetMode="External" Id="Rdadf7a5748594781" /><Relationship Type="http://schemas.openxmlformats.org/officeDocument/2006/relationships/hyperlink" Target="https://meteor-uat.aihw.gov.au/content/393625" TargetMode="External" Id="R583512800ace41cf" /><Relationship Type="http://schemas.openxmlformats.org/officeDocument/2006/relationships/hyperlink" Target="https://meteor-uat.aihw.gov.au/content/449216" TargetMode="External" Id="R1b51d53d13164144" /></Relationships>
</file>

<file path=word/_rels/header1.xml.rels>&#65279;<?xml version="1.0" encoding="utf-8"?><Relationships xmlns="http://schemas.openxmlformats.org/package/2006/relationships"><Relationship Type="http://schemas.openxmlformats.org/officeDocument/2006/relationships/image" Target="/media/image.png" Id="R3f1881a52b9e4c82" /></Relationships>
</file>