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8dbcc123c24bd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head-leased dwellings,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head-leased dwellings,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head-leased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114b94da6e4e9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head-leased dwellings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eeba78f9a64ff8">
              <w:r>
                <w:rPr>
                  <w:rStyle w:val="Hyperlink"/>
                </w:rPr>
                <w:t xml:space="preserve">Service provider organisation—number of head-leased dwellings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75e2391b1f4723">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e90491ef69ec4e8a">
              <w:r>
                <w:rPr>
                  <w:rStyle w:val="Hyperlink"/>
                  <w:b/>
                </w:rPr>
                <w:t xml:space="preserve">Private head-leased</w:t>
              </w:r>
            </w:hyperlink>
            <w:r>
              <w:rPr>
                <w:rStyle w:val="row-content-rich-text"/>
              </w:rPr>
              <w:t xml:space="preserve"> dwellings are owned by private individuals or private corporations and leased to housing providers via head-leasing arrangements. The housing provider is usually responsible for tenant selection and tenancy management functions.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8ab741a56a4779">
              <w:r>
                <w:rPr>
                  <w:rStyle w:val="Hyperlink"/>
                </w:rPr>
                <w:t xml:space="preserve">Service provider organisation—number of head leased dwellings, total number N[NNN]</w:t>
              </w:r>
            </w:hyperlink>
          </w:p>
          <w:p>
            <w:pPr>
              <w:pStyle w:val="registration-status"/>
              <w:spacing w:before="0" w:after="0"/>
            </w:pPr>
            <w:hyperlink w:history="true" r:id="R05c84215f84d4a5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bd9f0cbdcf422e">
              <w:r>
                <w:rPr>
                  <w:rStyle w:val="Hyperlink"/>
                </w:rPr>
                <w:t xml:space="preserve">Community Housing DSS 2018-</w:t>
              </w:r>
            </w:hyperlink>
          </w:p>
          <w:p>
            <w:pPr>
              <w:pStyle w:val="registration-status"/>
              <w:spacing w:before="0" w:after="0"/>
            </w:pPr>
            <w:hyperlink w:history="true" r:id="R598f1092cf4c476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d0efccd3eaf74717">
              <w:r>
                <w:rPr>
                  <w:rStyle w:val="Hyperlink"/>
                </w:rPr>
                <w:t xml:space="preserve">Service provider organisation cluster (Mainstream community housing)</w:t>
              </w:r>
            </w:hyperlink>
          </w:p>
          <w:p>
            <w:pPr>
              <w:pStyle w:val="registration-status"/>
              <w:spacing w:before="0" w:after="0"/>
            </w:pPr>
            <w:hyperlink w:history="true" r:id="R1fb86ca336f9488c">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d9f4d0201fa243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a0833fde5b46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f4d0201fa24308" /><Relationship Type="http://schemas.openxmlformats.org/officeDocument/2006/relationships/header" Target="/word/header1.xml" Id="R9be83cfea4d64900" /><Relationship Type="http://schemas.openxmlformats.org/officeDocument/2006/relationships/settings" Target="/word/settings.xml" Id="R9ec918a6ad9d4d26" /><Relationship Type="http://schemas.openxmlformats.org/officeDocument/2006/relationships/styles" Target="/word/styles.xml" Id="R835b32ececf14ab7" /><Relationship Type="http://schemas.openxmlformats.org/officeDocument/2006/relationships/hyperlink" Target="https://meteor-uat.aihw.gov.au/RegistrationAuthority/13" TargetMode="External" Id="Ra4114b94da6e4e91" /><Relationship Type="http://schemas.openxmlformats.org/officeDocument/2006/relationships/hyperlink" Target="https://meteor-uat.aihw.gov.au/content/670564" TargetMode="External" Id="Ra9eeba78f9a64ff8" /><Relationship Type="http://schemas.openxmlformats.org/officeDocument/2006/relationships/hyperlink" Target="https://meteor-uat.aihw.gov.au/content/480158" TargetMode="External" Id="R1b75e2391b1f4723" /><Relationship Type="http://schemas.openxmlformats.org/officeDocument/2006/relationships/hyperlink" Target="https://meteor-uat.aihw.gov.au/content/639150" TargetMode="External" Id="Re90491ef69ec4e8a" /><Relationship Type="http://schemas.openxmlformats.org/officeDocument/2006/relationships/hyperlink" Target="https://meteor-uat.aihw.gov.au/content/480166" TargetMode="External" Id="R608ab741a56a4779" /><Relationship Type="http://schemas.openxmlformats.org/officeDocument/2006/relationships/hyperlink" Target="https://meteor-uat.aihw.gov.au/RegistrationAuthority/13" TargetMode="External" Id="R05c84215f84d4a5e" /><Relationship Type="http://schemas.openxmlformats.org/officeDocument/2006/relationships/hyperlink" Target="https://meteor-uat.aihw.gov.au/content/710899" TargetMode="External" Id="R89bd9f0cbdcf422e" /><Relationship Type="http://schemas.openxmlformats.org/officeDocument/2006/relationships/hyperlink" Target="https://meteor-uat.aihw.gov.au/RegistrationAuthority/13" TargetMode="External" Id="R598f1092cf4c476f" /><Relationship Type="http://schemas.openxmlformats.org/officeDocument/2006/relationships/hyperlink" Target="https://meteor-uat.aihw.gov.au/content/595348" TargetMode="External" Id="Rd0efccd3eaf74717" /><Relationship Type="http://schemas.openxmlformats.org/officeDocument/2006/relationships/hyperlink" Target="https://meteor-uat.aihw.gov.au/RegistrationAuthority/13" TargetMode="External" Id="R1fb86ca336f9488c" /></Relationships>
</file>

<file path=word/_rels/header1.xml.rels>&#65279;<?xml version="1.0" encoding="utf-8"?><Relationships xmlns="http://schemas.openxmlformats.org/package/2006/relationships"><Relationship Type="http://schemas.openxmlformats.org/officeDocument/2006/relationships/image" Target="/media/image.png" Id="R25a0833fde5b4601" /></Relationships>
</file>