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b54675621a40e7" /></Relationships>
</file>

<file path=word/document.xml><?xml version="1.0" encoding="utf-8"?>
<w:document xmlns:r="http://schemas.openxmlformats.org/officeDocument/2006/relationships" xmlns:w="http://schemas.openxmlformats.org/wordprocessingml/2006/main">
  <w:body>
    <w:p>
      <w:pPr>
        <w:pStyle w:val="Title"/>
      </w:pPr>
      <w:r>
        <w:t>Dwelling—vacancy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a481c9678492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7a729a2a2e4878">
              <w:r>
                <w:rPr>
                  <w:rStyle w:val="Hyperlink"/>
                </w:rPr>
                <w:t xml:space="preserve">Dwelling—vacancy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e9efdd83554b9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start date is generally the day after the previous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ebfc97d558c43b4">
              <w:r>
                <w:rPr>
                  <w:rStyle w:val="Hyperlink"/>
                  <w:b/>
                </w:rPr>
                <w:t xml:space="preserve">household </w:t>
              </w:r>
            </w:hyperlink>
            <w:r>
              <w:rPr>
                <w:rStyle w:val="row-content-rich-text"/>
              </w:rPr>
              <w:t xml:space="preserve">has ended their tenancy. However, if one household’s tenancy ends and another household’s tenancy starts in the same dwelling on the same day, the vacancy start date should be set equal to the date the previous household ended their tenancy.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08b49236d447a4">
              <w:r>
                <w:rPr>
                  <w:rStyle w:val="Hyperlink"/>
                </w:rPr>
                <w:t xml:space="preserve">Dwelling—vacancy start date, DDMMYYYY</w:t>
              </w:r>
            </w:hyperlink>
          </w:p>
          <w:p>
            <w:pPr>
              <w:pStyle w:val="registration-status"/>
              <w:spacing w:before="0" w:after="0"/>
            </w:pPr>
            <w:hyperlink w:history="true" r:id="R8eac6ac80b974ad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26de4189c23424b">
              <w:r>
                <w:rPr>
                  <w:rStyle w:val="Hyperlink"/>
                </w:rPr>
                <w:t xml:space="preserve">Dwelling—vacancy end date, DDMMYYYY</w:t>
              </w:r>
            </w:hyperlink>
          </w:p>
          <w:p>
            <w:pPr>
              <w:pStyle w:val="registration-status"/>
              <w:spacing w:before="0" w:after="0"/>
            </w:pPr>
            <w:hyperlink w:history="true" r:id="Re41fb9a80e6a4e5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109f3db0a34d7b">
              <w:r>
                <w:rPr>
                  <w:rStyle w:val="Hyperlink"/>
                </w:rPr>
                <w:t xml:space="preserve">Dwelling history (housing assistance) cluster</w:t>
              </w:r>
            </w:hyperlink>
          </w:p>
          <w:p>
            <w:pPr>
              <w:pStyle w:val="registration-status"/>
              <w:spacing w:before="0" w:after="0"/>
            </w:pPr>
            <w:hyperlink w:history="true" r:id="R37cc5e6ba43b4b8d">
              <w:r>
                <w:rPr>
                  <w:rStyle w:val="Hyperlink"/>
                  <w:color w:val="244061"/>
                </w:rPr>
                <w:t xml:space="preserve">Housing assistance</w:t>
              </w:r>
            </w:hyperlink>
            <w:r>
              <w:rPr>
                <w:rStyle w:val="row-content"/>
                <w:color w:val="244061"/>
              </w:rPr>
              <w:t xml:space="preserve">, Standard 30/08/2017</w:t>
            </w:r>
          </w:p>
          <w:p>
            <w:r>
              <w:br/>
            </w:r>
            <w:hyperlink w:history="true" r:id="R52ed6903b28c413c">
              <w:r>
                <w:rPr>
                  <w:rStyle w:val="Hyperlink"/>
                </w:rPr>
                <w:t xml:space="preserve">Public Housing  and State Owned and Managed Indigenous housing (PH &amp; SOMIH) DSS 2018-</w:t>
              </w:r>
            </w:hyperlink>
          </w:p>
          <w:p>
            <w:pPr>
              <w:pStyle w:val="registration-status"/>
              <w:spacing w:before="0" w:after="0"/>
            </w:pPr>
            <w:hyperlink w:history="true" r:id="Ra931f2950308414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br/>
            </w:r>
            <w:r>
              <w:br/>
            </w:r>
          </w:p>
        </w:tc>
      </w:tr>
    </w:tbl>
    <w:p/>
    <w:tbl>
      <w:tblPr>
        <w:tblStyle w:val="TableGrid"/>
        <w:tblW w:w="0" w:type="auto"/>
      </w:tblPr>
    </w:tbl>
    <w:p>
      <w:r>
        <w:br/>
      </w:r>
    </w:p>
    <w:sectPr>
      <w:footerReference xmlns:r="http://schemas.openxmlformats.org/officeDocument/2006/relationships" w:type="default" r:id="Rf43739a92d324f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3811f4eda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739a92d324f70" /><Relationship Type="http://schemas.openxmlformats.org/officeDocument/2006/relationships/header" Target="/word/header1.xml" Id="Rd56cacc8981440c3" /><Relationship Type="http://schemas.openxmlformats.org/officeDocument/2006/relationships/settings" Target="/word/settings.xml" Id="R70cd0d7bfbac4203" /><Relationship Type="http://schemas.openxmlformats.org/officeDocument/2006/relationships/styles" Target="/word/styles.xml" Id="R5705e08f193f42fd" /><Relationship Type="http://schemas.openxmlformats.org/officeDocument/2006/relationships/hyperlink" Target="https://meteor-uat.aihw.gov.au/RegistrationAuthority/13" TargetMode="External" Id="R32aa481c96784925" /><Relationship Type="http://schemas.openxmlformats.org/officeDocument/2006/relationships/hyperlink" Target="https://meteor-uat.aihw.gov.au/content/663139" TargetMode="External" Id="Rdb7a729a2a2e4878" /><Relationship Type="http://schemas.openxmlformats.org/officeDocument/2006/relationships/hyperlink" Target="https://meteor-uat.aihw.gov.au/content/270566" TargetMode="External" Id="R82e9efdd83554b93" /><Relationship Type="http://schemas.openxmlformats.org/officeDocument/2006/relationships/hyperlink" Target="https://meteor-uat.aihw.gov.au/content/465183" TargetMode="External" Id="R7ebfc97d558c43b4" /><Relationship Type="http://schemas.openxmlformats.org/officeDocument/2006/relationships/hyperlink" Target="https://meteor-uat.aihw.gov.au/content/473940" TargetMode="External" Id="Rc608b49236d447a4" /><Relationship Type="http://schemas.openxmlformats.org/officeDocument/2006/relationships/hyperlink" Target="https://meteor-uat.aihw.gov.au/RegistrationAuthority/13" TargetMode="External" Id="R8eac6ac80b974ad8" /><Relationship Type="http://schemas.openxmlformats.org/officeDocument/2006/relationships/hyperlink" Target="https://meteor-uat.aihw.gov.au/content/607868" TargetMode="External" Id="Rc26de4189c23424b" /><Relationship Type="http://schemas.openxmlformats.org/officeDocument/2006/relationships/hyperlink" Target="https://meteor-uat.aihw.gov.au/RegistrationAuthority/13" TargetMode="External" Id="Re41fb9a80e6a4e55" /><Relationship Type="http://schemas.openxmlformats.org/officeDocument/2006/relationships/hyperlink" Target="https://meteor-uat.aihw.gov.au/content/605278" TargetMode="External" Id="R1c109f3db0a34d7b" /><Relationship Type="http://schemas.openxmlformats.org/officeDocument/2006/relationships/hyperlink" Target="https://meteor-uat.aihw.gov.au/RegistrationAuthority/13" TargetMode="External" Id="R37cc5e6ba43b4b8d" /><Relationship Type="http://schemas.openxmlformats.org/officeDocument/2006/relationships/hyperlink" Target="https://meteor-uat.aihw.gov.au/content/711016" TargetMode="External" Id="R52ed6903b28c413c" /><Relationship Type="http://schemas.openxmlformats.org/officeDocument/2006/relationships/hyperlink" Target="https://meteor-uat.aihw.gov.au/RegistrationAuthority/13" TargetMode="External" Id="Ra931f2950308414f" /></Relationships>
</file>

<file path=word/_rels/header1.xml.rels>&#65279;<?xml version="1.0" encoding="utf-8"?><Relationships xmlns="http://schemas.openxmlformats.org/package/2006/relationships"><Relationship Type="http://schemas.openxmlformats.org/officeDocument/2006/relationships/image" Target="/media/image.png" Id="R64c3811f4eda48a3" /></Relationships>
</file>