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3f8147a82a4d7b" /></Relationships>
</file>

<file path=word/document.xml><?xml version="1.0" encoding="utf-8"?>
<w:document xmlns:r="http://schemas.openxmlformats.org/officeDocument/2006/relationships" xmlns:w="http://schemas.openxmlformats.org/wordprocessingml/2006/main">
  <w:body>
    <w:p>
      <w:pPr>
        <w:pStyle w:val="Title"/>
      </w:pPr>
      <w:r>
        <w:t>Service provider organisation support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support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95b6d9ea1a409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provider organisation support type cluster is used to identify whether support services other than housing assistance are provided and the type of services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is used to identify common support types, and a secondary text field is used to identify other support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ae950f7a9448f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5288d00b324089">
              <w:r>
                <w:rPr>
                  <w:rStyle w:val="Hyperlink"/>
                </w:rPr>
                <w:t xml:space="preserve">Service provider organisation support type cluster</w:t>
              </w:r>
            </w:hyperlink>
          </w:p>
          <w:p>
            <w:pPr>
              <w:pStyle w:val="registration-status"/>
              <w:spacing w:before="0" w:after="0"/>
            </w:pPr>
            <w:hyperlink w:history="true" r:id="Rd95f9651616d4c2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467d4be2b34328">
              <w:r>
                <w:rPr>
                  <w:rStyle w:val="Hyperlink"/>
                </w:rPr>
                <w:t xml:space="preserve">Service provider organisation cluster (Mainstream community housing)</w:t>
              </w:r>
            </w:hyperlink>
          </w:p>
          <w:p>
            <w:pPr>
              <w:pStyle w:val="registration-status"/>
              <w:spacing w:before="0" w:after="0"/>
            </w:pPr>
            <w:hyperlink w:history="true" r:id="R228368c852f24245">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Community Housing collection collects support service type information using a series of "yes/no" questions representing different support service types. The support service types match those listed in the data element </w:t>
            </w:r>
            <w:hyperlink w:history="true" r:id="Re92d3f3c40d04a6a">
              <w:r>
                <w:rPr>
                  <w:rStyle w:val="Hyperlink"/>
                </w:rPr>
                <w:t xml:space="preserve">Service provider organisation—support service type, code N[N]</w:t>
              </w:r>
            </w:hyperlink>
            <w:r>
              <w:rPr>
                <w:rStyle w:val="row-content"/>
              </w:rPr>
              <w:t xml:space="preserve"> ("Support service type").</w:t>
            </w:r>
          </w:p>
          <w:p>
            <w:r>
              <w:rPr>
                <w:rStyle w:val="row-content"/>
              </w:rPr>
              <w:t xml:space="preserve">The Support service type data element should be collected once for each support service type identified with a "yes" response, to a maximum of eight. If the value recorded for this data element is "88" ("Other") then a value for the data element </w:t>
            </w:r>
            <w:hyperlink w:history="true" r:id="R22451e224f6a4c0b">
              <w:r>
                <w:rPr>
                  <w:rStyle w:val="Hyperlink"/>
                </w:rPr>
                <w:t xml:space="preserve">Service provider organisation—support service type, text [X(40)]</w:t>
              </w:r>
            </w:hyperlink>
            <w:r>
              <w:rPr>
                <w:rStyle w:val="row-content"/>
              </w:rPr>
              <w:t xml:space="preserve"> should be recorded.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8ccb58f81964804">
                    <w:r>
                      <w:rPr>
                        <w:rStyle w:val="Hyperlink"/>
                      </w:rPr>
                      <w:t xml:space="preserve">Service provider organisation—assistance/support other than housing assistance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991797b704a42a3">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the </w:t>
                  </w:r>
                  <w:hyperlink w:history="true" r:id="R7cf38ba7dde84343">
                    <w:r>
                      <w:rPr>
                        <w:rStyle w:val="Hyperlink"/>
                      </w:rPr>
                      <w:t xml:space="preserve">Service provider organisation—assistance/support other than housing assistance indicator, yes/no code N</w:t>
                    </w:r>
                  </w:hyperlink>
                  <w:r>
                    <w:t xml:space="preserve"> data element.</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f75b77c5ff54f71">
                    <w:r>
                      <w:rPr>
                        <w:rStyle w:val="Hyperlink"/>
                      </w:rPr>
                      <w:t xml:space="preserve">Service provider organisation—support service type, text [X(40)]</w:t>
                    </w:r>
                  </w:hyperlink>
                </w:p>
                <w:p>
                  <w:r>
                    <w:rPr>
                      <w:b/>
                      <w:i/>
                      <w:color w:val="333333"/>
                    </w:rPr>
                    <w:t xml:space="preserve">Conditional obligation:</w:t>
                  </w:r>
                </w:p>
                <w:p>
                  <w:r>
                    <w:t xml:space="preserve">Conditional on code 88 'Other' being recorded for the </w:t>
                  </w:r>
                  <w:hyperlink w:history="true" r:id="R270b2ff457dd4c24">
                    <w:r>
                      <w:rPr>
                        <w:rStyle w:val="Hyperlink"/>
                      </w:rPr>
                      <w:t xml:space="preserve">Service provider organisation—support service type, code N[N]</w:t>
                    </w:r>
                  </w:hyperlink>
                  <w:r>
                    <w:t xml:space="preserve"> data element.</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4f6ffbade374d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b535be1a0d4d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6ffbade374d69" /><Relationship Type="http://schemas.openxmlformats.org/officeDocument/2006/relationships/header" Target="/word/header1.xml" Id="Rdeec26604b5d42de" /><Relationship Type="http://schemas.openxmlformats.org/officeDocument/2006/relationships/settings" Target="/word/settings.xml" Id="R0bee15c3f03f494e" /><Relationship Type="http://schemas.openxmlformats.org/officeDocument/2006/relationships/styles" Target="/word/styles.xml" Id="R4c0bb467e2fc427a" /><Relationship Type="http://schemas.openxmlformats.org/officeDocument/2006/relationships/hyperlink" Target="https://meteor-uat.aihw.gov.au/RegistrationAuthority/13" TargetMode="External" Id="R2095b6d9ea1a4095" /><Relationship Type="http://schemas.openxmlformats.org/officeDocument/2006/relationships/hyperlink" Target="https://meteor-uat.aihw.gov.au/content/246013" TargetMode="External" Id="R14ae950f7a9448f6" /><Relationship Type="http://schemas.openxmlformats.org/officeDocument/2006/relationships/hyperlink" Target="https://meteor-uat.aihw.gov.au/content/462322" TargetMode="External" Id="R5c5288d00b324089" /><Relationship Type="http://schemas.openxmlformats.org/officeDocument/2006/relationships/hyperlink" Target="https://meteor-uat.aihw.gov.au/RegistrationAuthority/13" TargetMode="External" Id="Rd95f9651616d4c20" /><Relationship Type="http://schemas.openxmlformats.org/officeDocument/2006/relationships/hyperlink" Target="https://meteor-uat.aihw.gov.au/content/595348" TargetMode="External" Id="R45467d4be2b34328" /><Relationship Type="http://schemas.openxmlformats.org/officeDocument/2006/relationships/hyperlink" Target="https://meteor-uat.aihw.gov.au/RegistrationAuthority/13" TargetMode="External" Id="R228368c852f24245" /><Relationship Type="http://schemas.openxmlformats.org/officeDocument/2006/relationships/hyperlink" Target="https://meteor-uat.aihw.gov.au/content/462314" TargetMode="External" Id="Re92d3f3c40d04a6a" /><Relationship Type="http://schemas.openxmlformats.org/officeDocument/2006/relationships/hyperlink" Target="https://meteor-uat.aihw.gov.au/content/462320" TargetMode="External" Id="R22451e224f6a4c0b" /><Relationship Type="http://schemas.openxmlformats.org/officeDocument/2006/relationships/hyperlink" Target="https://meteor-uat.aihw.gov.au/content/463084" TargetMode="External" Id="R98ccb58f81964804" /><Relationship Type="http://schemas.openxmlformats.org/officeDocument/2006/relationships/hyperlink" Target="https://meteor-uat.aihw.gov.au/content/462314" TargetMode="External" Id="R1991797b704a42a3" /><Relationship Type="http://schemas.openxmlformats.org/officeDocument/2006/relationships/hyperlink" Target="https://meteor-uat.aihw.gov.au/content/463084" TargetMode="External" Id="R7cf38ba7dde84343" /><Relationship Type="http://schemas.openxmlformats.org/officeDocument/2006/relationships/hyperlink" Target="https://meteor-uat.aihw.gov.au/content/462320" TargetMode="External" Id="R7f75b77c5ff54f71" /><Relationship Type="http://schemas.openxmlformats.org/officeDocument/2006/relationships/hyperlink" Target="https://meteor-uat.aihw.gov.au/content/462314" TargetMode="External" Id="R270b2ff457dd4c24" /></Relationships>
</file>

<file path=word/_rels/header1.xml.rels>&#65279;<?xml version="1.0" encoding="utf-8"?><Relationships xmlns="http://schemas.openxmlformats.org/package/2006/relationships"><Relationship Type="http://schemas.openxmlformats.org/officeDocument/2006/relationships/image" Target="/media/image.png" Id="Rdcb535be1a0d4d0f" /></Relationships>
</file>