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1f7e9238b487d" /></Relationships>
</file>

<file path=word/document.xml><?xml version="1.0" encoding="utf-8"?>
<w:document xmlns:r="http://schemas.openxmlformats.org/officeDocument/2006/relationships" xmlns:w="http://schemas.openxmlformats.org/wordprocessingml/2006/main">
  <w:body>
    <w:p>
      <w:pPr>
        <w:pStyle w:val="Title"/>
      </w:pPr>
      <w:r>
        <w:t>Service/care provider—Australian state/territory identifier, ACT-prioritised Australian state/territory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provider—Australian state/territory identifier, ACT-prioritised 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Servicing provider state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9b844d63440a8">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numeric identifier for the Australian state or territory in which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62b6d88a9254468d">
              <w:r>
                <w:rPr>
                  <w:rStyle w:val="Hyperlink"/>
                  <w:b/>
                </w:rPr>
                <w:t xml:space="preserve">Medicare service provider</w:t>
              </w:r>
            </w:hyperlink>
            <w:r>
              <w:rPr>
                <w:rStyle w:val="row-content-rich-text"/>
              </w:rPr>
              <w:t xml:space="preserve">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35706b582e469b">
              <w:r>
                <w:rPr>
                  <w:rStyle w:val="Hyperlink"/>
                </w:rPr>
                <w:t xml:space="preserve">Service/care provider—Australian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f4092767a441bb">
              <w:r>
                <w:rPr>
                  <w:rStyle w:val="Hyperlink"/>
                </w:rPr>
                <w:t xml:space="preserve">ACT-prioritised 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617687c7861e4a75">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describes the state/territory location of the health professional, i.e. the practice address or postal address of the health professional and not the place of usual residence of the patient/MBS consumer.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a3bb4eba54e72">
              <w:r>
                <w:rPr>
                  <w:rStyle w:val="Hyperlink"/>
                </w:rPr>
                <w:t xml:space="preserve">Medicare Benefits Schedule (MBS) state/territory data extract 2013-14</w:t>
              </w:r>
            </w:hyperlink>
          </w:p>
          <w:p>
            <w:pPr>
              <w:pStyle w:val="registration-status"/>
              <w:spacing w:before="0" w:after="0"/>
            </w:pPr>
            <w:hyperlink w:history="true" r:id="R72afe30875274f35">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SPRST</w:t>
            </w:r>
          </w:p>
          <w:p>
            <w:r>
              <w:rPr>
                <w:rStyle w:val="row-content"/>
              </w:rPr>
              <w:t xml:space="preserve">In the context of MBS data, this data element describes the location (physical address) of the servicing provider.</w:t>
            </w:r>
          </w:p>
          <w:p>
            <w:r>
              <w:br/>
            </w:r>
            <w:r>
              <w:br/>
            </w:r>
            <w:hyperlink w:history="true" r:id="Rba69e61ffaf4406c">
              <w:r>
                <w:rPr>
                  <w:rStyle w:val="Hyperlink"/>
                </w:rPr>
                <w:t xml:space="preserve">Medicare Benefits Schedule (MBS) state/territory data extract 2013-14</w:t>
              </w:r>
            </w:hyperlink>
          </w:p>
          <w:p>
            <w:pPr>
              <w:pStyle w:val="registration-status"/>
              <w:spacing w:before="0" w:after="0"/>
            </w:pPr>
            <w:hyperlink w:history="true" r:id="R2ce09cdf47fc4bde">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SPRST</w:t>
            </w:r>
          </w:p>
          <w:p>
            <w:r>
              <w:rPr>
                <w:rStyle w:val="row-content"/>
              </w:rPr>
              <w:t xml:space="preserve">In the context of MBS data, this data element describes the location (physical address) of the servicing provider.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5472a8d23ed4a49">
              <w:r>
                <w:rPr>
                  <w:rStyle w:val="Hyperlink"/>
                </w:rPr>
                <w:t xml:space="preserve">Australian Health Performance Framework: PI 2.5.1–Bulk-billing for non-referred (GP) attendances, 2020</w:t>
              </w:r>
            </w:hyperlink>
          </w:p>
          <w:p>
            <w:pPr>
              <w:pStyle w:val="registration-status"/>
              <w:spacing w:before="0" w:after="0"/>
            </w:pPr>
            <w:hyperlink w:history="true" r:id="R249f7dbfeb36465b">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bf97bfbe5ed2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c6814f05d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7bfbe5ed242c1" /><Relationship Type="http://schemas.openxmlformats.org/officeDocument/2006/relationships/header" Target="/word/header1.xml" Id="R06adcea6130f45b3" /><Relationship Type="http://schemas.openxmlformats.org/officeDocument/2006/relationships/settings" Target="/word/settings.xml" Id="R36c6a5fc7abf46e0" /><Relationship Type="http://schemas.openxmlformats.org/officeDocument/2006/relationships/styles" Target="/word/styles.xml" Id="R5413f2abacd94774" /><Relationship Type="http://schemas.openxmlformats.org/officeDocument/2006/relationships/hyperlink" Target="https://meteor-uat.aihw.gov.au/RegistrationAuthority/12" TargetMode="External" Id="R03f9b844d63440a8" /><Relationship Type="http://schemas.openxmlformats.org/officeDocument/2006/relationships/hyperlink" Target="https://meteor-uat.aihw.gov.au/content/608802" TargetMode="External" Id="R62b6d88a9254468d" /><Relationship Type="http://schemas.openxmlformats.org/officeDocument/2006/relationships/hyperlink" Target="https://meteor-uat.aihw.gov.au/content/603530" TargetMode="External" Id="R7a35706b582e469b" /><Relationship Type="http://schemas.openxmlformats.org/officeDocument/2006/relationships/hyperlink" Target="https://meteor-uat.aihw.gov.au/content/601033" TargetMode="External" Id="R99f4092767a441bb" /><Relationship Type="http://schemas.openxmlformats.org/officeDocument/2006/relationships/hyperlink" Target="http://www.abs.gov.au/ausstats/abs@.nsf/mf/1270.0.55.001" TargetMode="External" Id="R617687c7861e4a75" /><Relationship Type="http://schemas.openxmlformats.org/officeDocument/2006/relationships/hyperlink" Target="https://meteor-uat.aihw.gov.au/content/603356" TargetMode="External" Id="Rec6a3bb4eba54e72" /><Relationship Type="http://schemas.openxmlformats.org/officeDocument/2006/relationships/hyperlink" Target="https://meteor-uat.aihw.gov.au/RegistrationAuthority/12" TargetMode="External" Id="R72afe30875274f35" /><Relationship Type="http://schemas.openxmlformats.org/officeDocument/2006/relationships/hyperlink" Target="https://meteor-uat.aihw.gov.au/content/603356" TargetMode="External" Id="Rba69e61ffaf4406c" /><Relationship Type="http://schemas.openxmlformats.org/officeDocument/2006/relationships/hyperlink" Target="https://meteor-uat.aihw.gov.au/RegistrationAuthority/12" TargetMode="External" Id="R2ce09cdf47fc4bde" /><Relationship Type="http://schemas.openxmlformats.org/officeDocument/2006/relationships/hyperlink" Target="https://meteor-uat.aihw.gov.au/content/728349" TargetMode="External" Id="Re5472a8d23ed4a49" /><Relationship Type="http://schemas.openxmlformats.org/officeDocument/2006/relationships/hyperlink" Target="https://meteor-uat.aihw.gov.au/RegistrationAuthority/14" TargetMode="External" Id="R249f7dbfeb36465b" /></Relationships>
</file>

<file path=word/_rels/header1.xml.rels>&#65279;<?xml version="1.0" encoding="utf-8"?><Relationships xmlns="http://schemas.openxmlformats.org/package/2006/relationships"><Relationship Type="http://schemas.openxmlformats.org/officeDocument/2006/relationships/image" Target="/media/image.png" Id="Re65c6814f05d445b" /></Relationships>
</file>