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c88c0dc84f34cf4" /></Relationships>
</file>

<file path=word/document.xml><?xml version="1.0" encoding="utf-8"?>
<w:document xmlns:r="http://schemas.openxmlformats.org/officeDocument/2006/relationships" xmlns:w="http://schemas.openxmlformats.org/wordprocessingml/2006/main">
  <w:body>
    <w:p>
      <w:pPr>
        <w:pStyle w:val="Title"/>
      </w:pPr>
      <w:r>
        <w:t>National Health Performance Authority, Hospital Performance: Percentage of patients who waited longer than 365 days for elective surgery, 2015</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 Performance Authority, Hospital Performance: Percentage of patients who waited longer than 365 days for elective surgery, 2015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Patients who waited longer than 365 days for elective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602986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2aae71a94d14119">
              <w:r>
                <w:rPr>
                  <w:rStyle w:val="Hyperlink"/>
                  <w:color w:val="244061"/>
                </w:rPr>
                <w:t xml:space="preserve"> 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percentage of patients who received their </w:t>
            </w:r>
            <w:hyperlink w:tooltip="Elective care where the procedures required by patients are listed in the surgical operations section of the Medicare benefits schedule book, with the exclusion of specific procedures frequently done by non-surgical clinicians." w:history="true" r:id="R8796ddc7ff7d41c7">
              <w:r>
                <w:rPr>
                  <w:rStyle w:val="Hyperlink"/>
                  <w:b/>
                </w:rPr>
                <w:t xml:space="preserve">elective surgery</w:t>
              </w:r>
            </w:hyperlink>
          </w:p>
          <w:p>
            <w:hyperlink w:tooltip="Elective care where the procedures required by patients are listed in the surgical operations section of the Medicare benefits schedule book, with the exclusion of specific procedures frequently done by non-surgical clinicians." w:history="true" r:id="Ra65ac78791c2403a">
              <w:r>
                <w:rPr>
                  <w:rStyle w:val="Hyperlink"/>
                  <w:b/>
                </w:rPr>
                <w:t xml:space="preserve"> </w:t>
              </w:r>
            </w:hyperlink>
            <w:r>
              <w:rPr>
                <w:rStyle w:val="row-content-rich-text"/>
              </w:rPr>
              <w:t xml:space="preserve">and waited longer than one year (365 days) for their surgery.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9ce28458d8b47b9">
              <w:r>
                <w:rPr>
                  <w:rStyle w:val="Hyperlink"/>
                </w:rPr>
                <w:t xml:space="preserve">National Health Performance Authority: Hospital performance: 2011-16</w:t>
              </w:r>
            </w:hyperlink>
          </w:p>
          <w:p>
            <w:pPr>
              <w:pStyle w:val="registration-status"/>
              <w:spacing w:before="0" w:after="0"/>
            </w:pPr>
            <w:hyperlink w:history="true" r:id="R174ca039a98d4107">
              <w:r>
                <w:rPr>
                  <w:rStyle w:val="Hyperlink"/>
                  <w:color w:val="244061"/>
                </w:rPr>
                <w:t xml:space="preserve"> 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percentage of patients who received their </w:t>
            </w:r>
            <w:hyperlink w:tooltip="Elective care where the procedures required by patients are listed in the surgical operations section of the Medicare benefits schedule book, with the exclusion of specific procedures frequently done by non-surgical clinicians." w:history="true" r:id="R125a6ef52d0947db">
              <w:r>
                <w:rPr>
                  <w:rStyle w:val="Hyperlink"/>
                  <w:b/>
                </w:rPr>
                <w:t xml:space="preserve">elective surgery</w:t>
              </w:r>
            </w:hyperlink>
            <w:r>
              <w:rPr>
                <w:rStyle w:val="row-content-rich-text"/>
              </w:rPr>
              <w:t xml:space="preserve"> and waited longer than one year (365 days) for their surgery.</w:t>
            </w:r>
          </w:p>
          <w:p>
            <w:pPr>
              <w:spacing w:after="160"/>
            </w:pPr>
            <w:r>
              <w:rPr>
                <w:rStyle w:val="row-content-rich-text"/>
              </w:rPr>
              <w:t xml:space="preserve">Waiting times are calculated for patients whose reason for removal was:</w:t>
            </w:r>
          </w:p>
          <w:p>
            <w:pPr>
              <w:pStyle w:val="ListParagraph"/>
              <w:numPr>
                <w:ilvl w:val="0"/>
                <w:numId w:val="2"/>
              </w:numPr>
            </w:pPr>
            <w:r>
              <w:rPr>
                <w:rStyle w:val="row-content-rich-text"/>
                <w:b/>
              </w:rPr>
              <w:t xml:space="preserve">For surgical specialty and indicator procedures</w:t>
            </w:r>
            <w:r>
              <w:rPr>
                <w:rStyle w:val="row-content-rich-text"/>
              </w:rPr>
              <w:t xml:space="preserve">: </w:t>
            </w:r>
          </w:p>
          <w:p>
            <w:pPr>
              <w:spacing w:after="160"/>
            </w:pPr>
            <w:r>
              <w:rPr>
                <w:rStyle w:val="row-content-rich-text"/>
              </w:rPr>
              <w:t xml:space="preserve"> </w:t>
            </w:r>
          </w:p>
          <w:p>
            <w:pPr>
              <w:spacing w:after="160"/>
            </w:pPr>
            <w:r>
              <w:rPr>
                <w:rStyle w:val="row-content-rich-text"/>
              </w:rPr>
              <w:t xml:space="preserve">1. Admitted as an elective patient for awaited procedure by or on behalf of this hospital or the state/territory.</w:t>
            </w:r>
          </w:p>
          <w:p>
            <w:pPr>
              <w:spacing w:after="160"/>
            </w:pPr>
            <w:r>
              <w:rPr>
                <w:rStyle w:val="row-content-rich-text"/>
              </w:rPr>
              <w:t xml:space="preserve"> </w:t>
            </w:r>
          </w:p>
          <w:p>
            <w:pPr>
              <w:spacing w:after="160"/>
            </w:pPr>
            <w:r>
              <w:rPr>
                <w:rStyle w:val="row-content-rich-text"/>
                <w:b/>
              </w:rPr>
              <w:t xml:space="preserve">Exclusions</w:t>
            </w:r>
          </w:p>
          <w:p>
            <w:pPr>
              <w:spacing w:after="160"/>
            </w:pPr>
            <w:r>
              <w:rPr>
                <w:rStyle w:val="row-content-rich-text"/>
              </w:rPr>
              <w:t xml:space="preserve">The calculation of waiting time excludes:</w:t>
            </w:r>
          </w:p>
          <w:p>
            <w:pPr>
              <w:pStyle w:val="ListParagraph"/>
              <w:numPr>
                <w:ilvl w:val="0"/>
                <w:numId w:val="3"/>
              </w:numPr>
            </w:pPr>
            <w:r>
              <w:rPr>
                <w:rStyle w:val="row-content-rich-text"/>
              </w:rPr>
              <w:t xml:space="preserve">All days the patient was waiting with a less urgent elective surgery urgency category than their urgency category when removed from the list. When a patient's urgency category changes, existing NMDS business rules will apply</w:t>
            </w:r>
          </w:p>
          <w:p>
            <w:pPr>
              <w:pStyle w:val="ListParagraph"/>
              <w:numPr>
                <w:ilvl w:val="0"/>
                <w:numId w:val="3"/>
              </w:numPr>
            </w:pPr>
            <w:r>
              <w:rPr>
                <w:rStyle w:val="row-content-rich-text"/>
              </w:rPr>
              <w:t xml:space="preserve">All patients who:</w:t>
            </w:r>
            <w:r>
              <w:br/>
            </w:r>
            <w:r>
              <w:rPr>
                <w:rStyle w:val="row-content-rich-text"/>
              </w:rPr>
              <w:t xml:space="preserve">        • Were transferred to another hospital’s elective surgery waiting list</w:t>
            </w:r>
            <w:r>
              <w:br/>
            </w:r>
            <w:r>
              <w:rPr>
                <w:rStyle w:val="row-content-rich-text"/>
              </w:rPr>
              <w:t xml:space="preserve">        • Were treated elsewhere but not on behalf of the hospital</w:t>
            </w:r>
            <w:r>
              <w:br/>
            </w:r>
            <w:r>
              <w:rPr>
                <w:rStyle w:val="row-content-rich-text"/>
              </w:rPr>
              <w:t xml:space="preserve">        • Were not contactable for booking the surgery or at booked time of surgery</w:t>
            </w:r>
            <w:r>
              <w:br/>
            </w:r>
            <w:r>
              <w:rPr>
                <w:rStyle w:val="row-content-rich-text"/>
              </w:rPr>
              <w:t xml:space="preserve">        • Died prior to receiving their surgery</w:t>
            </w:r>
            <w:r>
              <w:br/>
            </w:r>
            <w:r>
              <w:rPr>
                <w:rStyle w:val="row-content-rich-text"/>
              </w:rPr>
              <w:t xml:space="preserve">        • Declined surgery. </w:t>
            </w:r>
          </w:p>
          <w:p>
            <w:pPr>
              <w:spacing w:after="160"/>
            </w:pPr>
            <w:r>
              <w:rPr>
                <w:rStyle w:val="row-content-rich-text"/>
                <w:b/>
              </w:rPr>
              <w:t xml:space="preserve">Data suppression</w:t>
            </w:r>
          </w:p>
          <w:p>
            <w:pPr>
              <w:spacing w:after="160"/>
            </w:pPr>
            <w:r>
              <w:rPr>
                <w:rStyle w:val="row-content-rich-text"/>
              </w:rPr>
              <w:t xml:space="preserve">Results are not shown if the number of surgeries is fewer than 10.</w:t>
            </w:r>
          </w:p>
          <w:p>
            <w:pPr>
              <w:spacing w:after="160"/>
            </w:pPr>
            <w:r>
              <w:rPr>
                <w:rStyle w:val="row-content-rich-text"/>
              </w:rPr>
              <w:t xml:space="preserve"> </w:t>
            </w:r>
          </w:p>
          <w:p>
            <w:pPr/>
            <w:r>
              <w:rPr>
                <w:rStyle w:val="row-content-rich-text"/>
              </w:rPr>
              <w:t xml:space="preserve">Data are sourced from </w:t>
            </w:r>
            <w:hyperlink w:history="true" r:id="Rf7b6966c6c2a4045">
              <w:r>
                <w:rPr>
                  <w:rStyle w:val="Hyperlink"/>
                </w:rPr>
                <w:t xml:space="preserve">National Elective Surgery Waiting Time Data Collection</w:t>
              </w:r>
            </w:hyperlink>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patients who received their </w:t>
            </w:r>
          </w:p>
          <w:p>
            <w:hyperlink w:tooltip="Elective care where the procedures required by patients are listed in the surgical operations section of the Medicare benefits schedule book, with the exclusion of specific procedures frequently done by non-surgical clinicians." w:history="true" r:id="R79cec47e4fd4404a">
              <w:r>
                <w:rPr>
                  <w:rStyle w:val="Hyperlink"/>
                  <w:b/>
                </w:rPr>
                <w:t xml:space="preserve">elective surgery</w:t>
              </w:r>
            </w:hyperlink>
            <w:r>
              <w:rPr>
                <w:rStyle w:val="row-content-rich-text"/>
              </w:rPr>
              <w:t xml:space="preserve"> at the hospital and waited longer than one year (365 days) for their surgery.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8274b7b98e94a43">
              <w:r>
                <w:rPr>
                  <w:rStyle w:val="Hyperlink"/>
                </w:rPr>
                <w:t xml:space="preserve">Establishment—organisation identifier (Australian), NNX[X]NNNNN</w:t>
              </w:r>
            </w:hyperlink>
          </w:p>
          <w:p>
            <w:r>
              <w:rPr>
                <w:rStyle w:val="row-content"/>
                <w:b/>
              </w:rPr>
              <w:t xml:space="preserve">Data Source</w:t>
            </w:r>
          </w:p>
          <w:p>
            <w:hyperlink w:history="true" r:id="Rfa0e7f06b98d4651">
              <w:r>
                <w:rPr>
                  <w:rStyle w:val="Hyperlink"/>
                </w:rPr>
                <w:t xml:space="preserve">National Elective Surgery Waiting Times Data Collection</w:t>
              </w:r>
            </w:hyperlink>
          </w:p>
          <w:p>
            <w:r>
              <w:rPr>
                <w:rStyle w:val="row-content"/>
                <w:b/>
              </w:rPr>
              <w:t xml:space="preserve">NMDS / DSS</w:t>
            </w:r>
          </w:p>
          <w:p>
            <w:hyperlink w:history="true" r:id="Rc8e7c371f73643e9">
              <w:r>
                <w:rPr>
                  <w:rStyle w:val="Hyperlink"/>
                </w:rPr>
                <w:t xml:space="preserve">Elective surgery waiting times (removals data) NMDS 2013-15</w:t>
              </w:r>
            </w:hyperlink>
          </w:p>
          <w:p>
            <w:r>
              <w:rPr>
                <w:rStyle w:val="row-content"/>
              </w:rPr>
              <w:t xml:space="preserve"> </w:t>
            </w:r>
          </w:p>
          <w:p>
            <w:r>
              <w:rPr>
                <w:rStyle w:val="row-content"/>
                <w:b/>
                <w:color w:val="000000"/>
              </w:rPr>
              <w:t xml:space="preserve">Data Element / Data Set</w:t>
            </w:r>
          </w:p>
          <w:p>
            <w:hyperlink w:history="true" r:id="Rca6c4fdd8a1d4317">
              <w:r>
                <w:rPr>
                  <w:rStyle w:val="Hyperlink"/>
                </w:rPr>
                <w:t xml:space="preserve">Elective surgery waiting list episode—reason for removal from a waiting list, code N</w:t>
              </w:r>
            </w:hyperlink>
          </w:p>
          <w:p>
            <w:r>
              <w:rPr>
                <w:rStyle w:val="row-content"/>
                <w:b/>
              </w:rPr>
              <w:t xml:space="preserve">Data Source</w:t>
            </w:r>
          </w:p>
          <w:p>
            <w:hyperlink w:history="true" r:id="Rdd8fcd7d2fd3489a">
              <w:r>
                <w:rPr>
                  <w:rStyle w:val="Hyperlink"/>
                </w:rPr>
                <w:t xml:space="preserve">National Elective Surgery Waiting Times Data Collection</w:t>
              </w:r>
            </w:hyperlink>
          </w:p>
          <w:p>
            <w:r>
              <w:rPr>
                <w:rStyle w:val="row-content"/>
                <w:b/>
              </w:rPr>
              <w:t xml:space="preserve">NMDS / DSS</w:t>
            </w:r>
          </w:p>
          <w:p>
            <w:hyperlink w:history="true" r:id="R9a811cfd3eee4740">
              <w:r>
                <w:rPr>
                  <w:rStyle w:val="Hyperlink"/>
                </w:rPr>
                <w:t xml:space="preserve">Elective surgery waiting times (removals data) NMDS 2013-15</w:t>
              </w:r>
            </w:hyperlink>
          </w:p>
          <w:p>
            <w:r>
              <w:rPr>
                <w:rStyle w:val="row-content"/>
              </w:rPr>
              <w:t xml:space="preserve"> </w:t>
            </w:r>
          </w:p>
          <w:p>
            <w:r>
              <w:rPr>
                <w:rStyle w:val="row-content"/>
                <w:b/>
                <w:color w:val="000000"/>
              </w:rPr>
              <w:t xml:space="preserve">Data Element / Data Set</w:t>
            </w:r>
          </w:p>
          <w:p>
            <w:hyperlink w:history="true" r:id="R2c0deae524f34883">
              <w:r>
                <w:rPr>
                  <w:rStyle w:val="Hyperlink"/>
                </w:rPr>
                <w:t xml:space="preserve">Elective surgery waiting list episode—waiting time (at removal), total days N[NNN]</w:t>
              </w:r>
            </w:hyperlink>
          </w:p>
          <w:p>
            <w:r>
              <w:rPr>
                <w:rStyle w:val="row-content"/>
                <w:b/>
              </w:rPr>
              <w:t xml:space="preserve">Data Source</w:t>
            </w:r>
          </w:p>
          <w:p>
            <w:hyperlink w:history="true" r:id="R8242eb3e2d1b4c93">
              <w:r>
                <w:rPr>
                  <w:rStyle w:val="Hyperlink"/>
                </w:rPr>
                <w:t xml:space="preserve">National Elective Surgery Waiting Times Data Collection</w:t>
              </w:r>
            </w:hyperlink>
          </w:p>
          <w:p>
            <w:r>
              <w:rPr>
                <w:rStyle w:val="row-content"/>
                <w:b/>
              </w:rPr>
              <w:t xml:space="preserve">NMDS / DSS</w:t>
            </w:r>
          </w:p>
          <w:p>
            <w:hyperlink w:history="true" r:id="R9dc93509da7149ac">
              <w:r>
                <w:rPr>
                  <w:rStyle w:val="Hyperlink"/>
                </w:rPr>
                <w:t xml:space="preserve">Elective surgery waiting times (removals data) NMDS 2013-15</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patients who received their </w:t>
            </w:r>
          </w:p>
          <w:p>
            <w:hyperlink w:tooltip="Elective care where the procedures required by patients are listed in the surgical operations section of the Medicare benefits schedule book, with the exclusion of specific procedures frequently done by non-surgical clinicians." w:history="true" r:id="Rf85c2bbc40a14ce0">
              <w:r>
                <w:rPr>
                  <w:rStyle w:val="Hyperlink"/>
                  <w:b/>
                </w:rPr>
                <w:t xml:space="preserve">elective surgery</w:t>
              </w:r>
            </w:hyperlink>
            <w:r>
              <w:rPr>
                <w:rStyle w:val="row-content-rich-text"/>
              </w:rPr>
              <w:t xml:space="preserve"> at the hospital in the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467176561c14c42">
              <w:r>
                <w:rPr>
                  <w:rStyle w:val="Hyperlink"/>
                </w:rPr>
                <w:t xml:space="preserve">Establishment—organisation identifier (Australian), NNX[X]NNNNN</w:t>
              </w:r>
            </w:hyperlink>
          </w:p>
          <w:p>
            <w:r>
              <w:rPr>
                <w:rStyle w:val="row-content"/>
                <w:b/>
              </w:rPr>
              <w:t xml:space="preserve">Data Source</w:t>
            </w:r>
          </w:p>
          <w:p>
            <w:hyperlink w:history="true" r:id="R080523b03cd743c6">
              <w:r>
                <w:rPr>
                  <w:rStyle w:val="Hyperlink"/>
                </w:rPr>
                <w:t xml:space="preserve">National Elective Surgery Waiting Times Data Collection</w:t>
              </w:r>
            </w:hyperlink>
          </w:p>
          <w:p>
            <w:r>
              <w:rPr>
                <w:rStyle w:val="row-content"/>
                <w:b/>
              </w:rPr>
              <w:t xml:space="preserve">NMDS / DSS</w:t>
            </w:r>
          </w:p>
          <w:p>
            <w:hyperlink w:history="true" r:id="Rb6eb51f870f14bcd">
              <w:r>
                <w:rPr>
                  <w:rStyle w:val="Hyperlink"/>
                </w:rPr>
                <w:t xml:space="preserve">Elective surgery waiting times (removals data) NMDS 2013-15</w:t>
              </w:r>
            </w:hyperlink>
          </w:p>
          <w:p>
            <w:r>
              <w:rPr>
                <w:rStyle w:val="row-content"/>
              </w:rPr>
              <w:t xml:space="preserve"> </w:t>
            </w:r>
          </w:p>
          <w:p>
            <w:r>
              <w:rPr>
                <w:rStyle w:val="row-content"/>
                <w:b/>
                <w:color w:val="000000"/>
              </w:rPr>
              <w:t xml:space="preserve">Data Element / Data Set</w:t>
            </w:r>
          </w:p>
          <w:p>
            <w:hyperlink w:history="true" r:id="R95d963b9b1644b2c">
              <w:r>
                <w:rPr>
                  <w:rStyle w:val="Hyperlink"/>
                </w:rPr>
                <w:t xml:space="preserve">Elective surgery waiting list episode—reason for removal from a waiting list, code N</w:t>
              </w:r>
            </w:hyperlink>
          </w:p>
          <w:p>
            <w:r>
              <w:rPr>
                <w:rStyle w:val="row-content"/>
                <w:b/>
              </w:rPr>
              <w:t xml:space="preserve">Data Source</w:t>
            </w:r>
          </w:p>
          <w:p>
            <w:hyperlink w:history="true" r:id="R3ae16d244cc940ef">
              <w:r>
                <w:rPr>
                  <w:rStyle w:val="Hyperlink"/>
                </w:rPr>
                <w:t xml:space="preserve">National Elective Surgery Waiting Times Data Collection</w:t>
              </w:r>
            </w:hyperlink>
          </w:p>
          <w:p>
            <w:r>
              <w:rPr>
                <w:rStyle w:val="row-content"/>
                <w:b/>
              </w:rPr>
              <w:t xml:space="preserve">NMDS / DSS</w:t>
            </w:r>
          </w:p>
          <w:p>
            <w:hyperlink w:history="true" r:id="Rb38fe0e1215d4cc7">
              <w:r>
                <w:rPr>
                  <w:rStyle w:val="Hyperlink"/>
                </w:rPr>
                <w:t xml:space="preserve">Elective surgery waiting times (removals data) NMDS 2013-15</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Selected surgical specialties and indicator procedures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ee27e4cf23145eb">
              <w:r>
                <w:rPr>
                  <w:rStyle w:val="Hyperlink"/>
                </w:rPr>
                <w:t xml:space="preserve">Elective surgery waiting list episode—surgical specialty (of scheduled doctor), code NN</w:t>
              </w:r>
            </w:hyperlink>
          </w:p>
          <w:p>
            <w:r>
              <w:rPr>
                <w:rStyle w:val="row-content"/>
                <w:b/>
              </w:rPr>
              <w:t xml:space="preserve">Data Source</w:t>
            </w:r>
          </w:p>
          <w:p>
            <w:hyperlink w:history="true" r:id="R17e6111e595544c6">
              <w:r>
                <w:rPr>
                  <w:rStyle w:val="Hyperlink"/>
                </w:rPr>
                <w:t xml:space="preserve">National Elective Surgery Waiting Times Data Collection</w:t>
              </w:r>
            </w:hyperlink>
          </w:p>
          <w:p>
            <w:r>
              <w:rPr>
                <w:rStyle w:val="row-content"/>
                <w:b/>
              </w:rPr>
              <w:t xml:space="preserve">NMDS / DSS</w:t>
            </w:r>
          </w:p>
          <w:p>
            <w:hyperlink w:history="true" r:id="R0319286347ac4f90">
              <w:r>
                <w:rPr>
                  <w:rStyle w:val="Hyperlink"/>
                </w:rPr>
                <w:t xml:space="preserve">Elective surgery waiting times (removals data) NMDS 2013-15</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1b28b4c6dcf24adb">
              <w:r>
                <w:rPr>
                  <w:rStyle w:val="Hyperlink"/>
                </w:rPr>
                <w:t xml:space="preserve">Elective surgery waiting list episode—indicator procedure, code NN</w:t>
              </w:r>
            </w:hyperlink>
          </w:p>
          <w:p>
            <w:r>
              <w:rPr>
                <w:rStyle w:val="row-content"/>
                <w:b/>
              </w:rPr>
              <w:t xml:space="preserve">Data Source</w:t>
            </w:r>
          </w:p>
          <w:p>
            <w:hyperlink w:history="true" r:id="Ree5356e1c4fd4961">
              <w:r>
                <w:rPr>
                  <w:rStyle w:val="Hyperlink"/>
                </w:rPr>
                <w:t xml:space="preserve">National Elective Surgery Waiting Times Data Collection</w:t>
              </w:r>
            </w:hyperlink>
          </w:p>
          <w:p>
            <w:r>
              <w:rPr>
                <w:rStyle w:val="row-content"/>
                <w:b/>
              </w:rPr>
              <w:t xml:space="preserve">NMDS / DSS</w:t>
            </w:r>
          </w:p>
          <w:p>
            <w:hyperlink w:history="true" r:id="R5a8b27a597884728">
              <w:r>
                <w:rPr>
                  <w:rStyle w:val="Hyperlink"/>
                </w:rPr>
                <w:t xml:space="preserve">Elective surgery waiting times (census data) NMDS 2013-15</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b06d55213a3e4b17">
              <w:r>
                <w:rPr>
                  <w:rStyle w:val="Hyperlink"/>
                </w:rPr>
                <w:t xml:space="preserve">PAF-Effectiveness of access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fb3c10eda88c4163">
              <w:r>
                <w:rPr>
                  <w:rStyle w:val="Hyperlink"/>
                </w:rPr>
                <w:t xml:space="preserve">National Elective Surgery Waiting Times Data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 Performance and Accountability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r>
              <w:rPr>
                <w:rStyle w:val="row-content-rich-text"/>
              </w:rPr>
              <w:t xml:space="preserve">Waiting time is calculated by states and territories by subtracting the listing date for care from the removal date, minus any days the patient was not ready for care and/or waiting with a less urgent clinical urgency category than their clinical urgency category at removal.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Release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09/04/2015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Performance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Hospital Performance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 - Performance and Accountability Framework</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914f1a158d14045">
              <w:r>
                <w:rPr>
                  <w:rStyle w:val="Hyperlink"/>
                </w:rPr>
                <w:t xml:space="preserve">National Health Performance Authority, Hospital Performance: Percentage of patients who waited longer than 365 days for elective surgery, 2014</w:t>
              </w:r>
            </w:hyperlink>
          </w:p>
          <w:p>
            <w:pPr>
              <w:pStyle w:val="registration-status"/>
              <w:spacing w:before="0" w:after="0"/>
            </w:pPr>
            <w:hyperlink w:history="true" r:id="R45adfde62bc54ebc">
              <w:r>
                <w:rPr>
                  <w:rStyle w:val="Hyperlink"/>
                  <w:color w:val="244061"/>
                </w:rPr>
                <w:t xml:space="preserve"> National Health Performance Authority (retired)</w:t>
              </w:r>
            </w:hyperlink>
            <w:r>
              <w:rPr>
                <w:rStyle w:val="row-content"/>
                <w:color w:val="244061"/>
              </w:rPr>
              <w:t xml:space="preserve">, Retired 01/07/2016</w:t>
            </w:r>
          </w:p>
          <w:p>
            <w:r>
              <w:br/>
            </w:r>
          </w:p>
        </w:tc>
      </w:tr>
    </w:tbl>
    <w:p>
      <w:r>
        <w:br/>
      </w:r>
    </w:p>
    <w:sectPr>
      <w:footerReference xmlns:r="http://schemas.openxmlformats.org/officeDocument/2006/relationships" w:type="default" r:id="R600e7c5dc24849b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602986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105507b57f94b1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00e7c5dc24849b5" /><Relationship Type="http://schemas.openxmlformats.org/officeDocument/2006/relationships/header" Target="/word/header1.xml" Id="Rce8586cdd743471d" /><Relationship Type="http://schemas.openxmlformats.org/officeDocument/2006/relationships/settings" Target="/word/settings.xml" Id="Rf5ae7161da8f42a2" /><Relationship Type="http://schemas.openxmlformats.org/officeDocument/2006/relationships/styles" Target="/word/styles.xml" Id="R2dbefd378bb64bf2" /><Relationship Type="http://schemas.openxmlformats.org/officeDocument/2006/relationships/numbering" Target="/word/numbering.xml" Id="Ra57a93c6c9cd48bb" /><Relationship Type="http://schemas.openxmlformats.org/officeDocument/2006/relationships/hyperlink" Target="https://meteor-uat.aihw.gov.au/RegistrationAuthority/10" TargetMode="External" Id="Rf2aae71a94d14119" /><Relationship Type="http://schemas.openxmlformats.org/officeDocument/2006/relationships/hyperlink" Target="https://meteor-uat.aihw.gov.au/content/327226" TargetMode="External" Id="R8796ddc7ff7d41c7" /><Relationship Type="http://schemas.openxmlformats.org/officeDocument/2006/relationships/hyperlink" Target="https://meteor-uat.aihw.gov.au/content/327226" TargetMode="External" Id="Ra65ac78791c2403a" /><Relationship Type="http://schemas.openxmlformats.org/officeDocument/2006/relationships/hyperlink" Target="https://meteor-uat.aihw.gov.au/content/528408" TargetMode="External" Id="Re9ce28458d8b47b9" /><Relationship Type="http://schemas.openxmlformats.org/officeDocument/2006/relationships/hyperlink" Target="https://meteor-uat.aihw.gov.au/RegistrationAuthority/10" TargetMode="External" Id="R174ca039a98d4107" /><Relationship Type="http://schemas.openxmlformats.org/officeDocument/2006/relationships/hyperlink" Target="https://meteor-uat.aihw.gov.au/content/327226" TargetMode="External" Id="R125a6ef52d0947db" /><Relationship Type="http://schemas.openxmlformats.org/officeDocument/2006/relationships/hyperlink" Target="https://meteor-uat.aihw.gov.au/content/472497" TargetMode="External" Id="Rf7b6966c6c2a4045" /><Relationship Type="http://schemas.openxmlformats.org/officeDocument/2006/relationships/hyperlink" Target="https://meteor-uat.aihw.gov.au/content/327226" TargetMode="External" Id="R79cec47e4fd4404a" /><Relationship Type="http://schemas.openxmlformats.org/officeDocument/2006/relationships/hyperlink" Target="https://meteor-uat.aihw.gov.au/content/269973" TargetMode="External" Id="Rf8274b7b98e94a43" /><Relationship Type="http://schemas.openxmlformats.org/officeDocument/2006/relationships/hyperlink" Target="https://meteor-uat.aihw.gov.au/content/395071" TargetMode="External" Id="Rfa0e7f06b98d4651" /><Relationship Type="http://schemas.openxmlformats.org/officeDocument/2006/relationships/hyperlink" Target="https://meteor-uat.aihw.gov.au/content/520154" TargetMode="External" Id="Rc8e7c371f73643e9" /><Relationship Type="http://schemas.openxmlformats.org/officeDocument/2006/relationships/hyperlink" Target="https://meteor-uat.aihw.gov.au/content/471735" TargetMode="External" Id="Rca6c4fdd8a1d4317" /><Relationship Type="http://schemas.openxmlformats.org/officeDocument/2006/relationships/hyperlink" Target="https://meteor-uat.aihw.gov.au/content/395071" TargetMode="External" Id="Rdd8fcd7d2fd3489a" /><Relationship Type="http://schemas.openxmlformats.org/officeDocument/2006/relationships/hyperlink" Target="https://meteor-uat.aihw.gov.au/content/520154" TargetMode="External" Id="R9a811cfd3eee4740" /><Relationship Type="http://schemas.openxmlformats.org/officeDocument/2006/relationships/hyperlink" Target="https://meteor-uat.aihw.gov.au/content/471744" TargetMode="External" Id="R2c0deae524f34883" /><Relationship Type="http://schemas.openxmlformats.org/officeDocument/2006/relationships/hyperlink" Target="https://meteor-uat.aihw.gov.au/content/395071" TargetMode="External" Id="R8242eb3e2d1b4c93" /><Relationship Type="http://schemas.openxmlformats.org/officeDocument/2006/relationships/hyperlink" Target="https://meteor-uat.aihw.gov.au/content/520154" TargetMode="External" Id="R9dc93509da7149ac" /><Relationship Type="http://schemas.openxmlformats.org/officeDocument/2006/relationships/hyperlink" Target="https://meteor-uat.aihw.gov.au/content/327226" TargetMode="External" Id="Rf85c2bbc40a14ce0" /><Relationship Type="http://schemas.openxmlformats.org/officeDocument/2006/relationships/hyperlink" Target="https://meteor-uat.aihw.gov.au/content/269973" TargetMode="External" Id="Re467176561c14c42" /><Relationship Type="http://schemas.openxmlformats.org/officeDocument/2006/relationships/hyperlink" Target="https://meteor-uat.aihw.gov.au/content/395071" TargetMode="External" Id="R080523b03cd743c6" /><Relationship Type="http://schemas.openxmlformats.org/officeDocument/2006/relationships/hyperlink" Target="https://meteor-uat.aihw.gov.au/content/520154" TargetMode="External" Id="Rb6eb51f870f14bcd" /><Relationship Type="http://schemas.openxmlformats.org/officeDocument/2006/relationships/hyperlink" Target="https://meteor-uat.aihw.gov.au/content/471735" TargetMode="External" Id="R95d963b9b1644b2c" /><Relationship Type="http://schemas.openxmlformats.org/officeDocument/2006/relationships/hyperlink" Target="https://meteor-uat.aihw.gov.au/content/395071" TargetMode="External" Id="R3ae16d244cc940ef" /><Relationship Type="http://schemas.openxmlformats.org/officeDocument/2006/relationships/hyperlink" Target="https://meteor-uat.aihw.gov.au/content/520154" TargetMode="External" Id="Rb38fe0e1215d4cc7" /><Relationship Type="http://schemas.openxmlformats.org/officeDocument/2006/relationships/hyperlink" Target="https://meteor-uat.aihw.gov.au/content/270146" TargetMode="External" Id="R1ee27e4cf23145eb" /><Relationship Type="http://schemas.openxmlformats.org/officeDocument/2006/relationships/hyperlink" Target="https://meteor-uat.aihw.gov.au/content/395071" TargetMode="External" Id="R17e6111e595544c6" /><Relationship Type="http://schemas.openxmlformats.org/officeDocument/2006/relationships/hyperlink" Target="https://meteor-uat.aihw.gov.au/content/520154" TargetMode="External" Id="R0319286347ac4f90" /><Relationship Type="http://schemas.openxmlformats.org/officeDocument/2006/relationships/hyperlink" Target="https://meteor-uat.aihw.gov.au/content/472513" TargetMode="External" Id="R1b28b4c6dcf24adb" /><Relationship Type="http://schemas.openxmlformats.org/officeDocument/2006/relationships/hyperlink" Target="https://meteor-uat.aihw.gov.au/content/395071" TargetMode="External" Id="Ree5356e1c4fd4961" /><Relationship Type="http://schemas.openxmlformats.org/officeDocument/2006/relationships/hyperlink" Target="https://meteor-uat.aihw.gov.au/content/520140" TargetMode="External" Id="R5a8b27a597884728" /><Relationship Type="http://schemas.openxmlformats.org/officeDocument/2006/relationships/hyperlink" Target="https://meteor-uat.aihw.gov.au/content/554928" TargetMode="External" Id="Rb06d55213a3e4b17" /><Relationship Type="http://schemas.openxmlformats.org/officeDocument/2006/relationships/hyperlink" Target="https://meteor-uat.aihw.gov.au/content/395071" TargetMode="External" Id="Rfb3c10eda88c4163" /><Relationship Type="http://schemas.openxmlformats.org/officeDocument/2006/relationships/hyperlink" Target="https://meteor-uat.aihw.gov.au/content/558296" TargetMode="External" Id="R5914f1a158d14045" /><Relationship Type="http://schemas.openxmlformats.org/officeDocument/2006/relationships/hyperlink" Target="https://meteor-uat.aihw.gov.au/RegistrationAuthority/10" TargetMode="External" Id="R45adfde62bc54ebc" /></Relationships>
</file>

<file path=word/_rels/header1.xml.rels>&#65279;<?xml version="1.0" encoding="utf-8"?><Relationships xmlns="http://schemas.openxmlformats.org/package/2006/relationships"><Relationship Type="http://schemas.openxmlformats.org/officeDocument/2006/relationships/image" Target="/media/image.png" Id="R8105507b57f94b1e" /></Relationships>
</file>