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26b4dfcc164729"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f8266ed7943c5">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03a983d063f4850">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4ba53516524ae4">
              <w:r>
                <w:rPr>
                  <w:rStyle w:val="Hyperlink"/>
                </w:rPr>
                <w:t xml:space="preserve">Child—early childhood education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cdcc96724c4fe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an early childhood education program, and: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early childhood education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fee1ad7bbb45b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356328572f498c">
              <w:r>
                <w:rPr>
                  <w:rStyle w:val="Hyperlink"/>
                </w:rPr>
                <w:t xml:space="preserve">Child—early childhood education program enrolment indicator, yes/no code N</w:t>
              </w:r>
            </w:hyperlink>
          </w:p>
          <w:p>
            <w:pPr>
              <w:pStyle w:val="registration-status"/>
              <w:spacing w:before="0" w:after="0"/>
            </w:pPr>
            <w:hyperlink w:history="true" r:id="Rf851c62a400a4ea5">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75b06f0a3b794a51">
              <w:r>
                <w:rPr>
                  <w:rStyle w:val="Hyperlink"/>
                </w:rPr>
                <w:t xml:space="preserve">Child—early childhood education program enrolment indicator, yes/no code N</w:t>
              </w:r>
            </w:hyperlink>
          </w:p>
          <w:p>
            <w:pPr>
              <w:pStyle w:val="registration-status"/>
              <w:spacing w:before="0" w:after="0"/>
            </w:pPr>
            <w:hyperlink w:history="true" r:id="R7d6a92f41a2a4949">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cd8853ecc949f6">
              <w:r>
                <w:rPr>
                  <w:rStyle w:val="Hyperlink"/>
                </w:rPr>
                <w:t xml:space="preserve">Early Childhood Education and Care: Unit Record Level NMDS 2015</w:t>
              </w:r>
            </w:hyperlink>
          </w:p>
          <w:p>
            <w:pPr>
              <w:pStyle w:val="registration-status"/>
              <w:spacing w:before="0" w:after="0"/>
            </w:pPr>
            <w:hyperlink w:history="true" r:id="Rac4f94c6f2b9438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c5ae120933b4bb2">
              <w:r>
                <w:rPr>
                  <w:rStyle w:val="Hyperlink"/>
                  <w:b/>
                </w:rPr>
                <w:t xml:space="preserve">early childhood education program</w:t>
              </w:r>
            </w:hyperlink>
            <w:r>
              <w:rPr>
                <w:rStyle w:val="row-content"/>
              </w:rPr>
              <w:t xml:space="preserve"> should be reported for the specified reference period.</w:t>
            </w:r>
          </w:p>
          <w:p>
            <w:r>
              <w:br/>
            </w:r>
            <w:r>
              <w:br/>
            </w:r>
            <w:hyperlink w:history="true" r:id="R4d528a2d12cb475d">
              <w:r>
                <w:rPr>
                  <w:rStyle w:val="Hyperlink"/>
                </w:rPr>
                <w:t xml:space="preserve">Early Childhood Education and Care: Unit Record Level NMDS 2016</w:t>
              </w:r>
            </w:hyperlink>
          </w:p>
          <w:p>
            <w:pPr>
              <w:pStyle w:val="registration-status"/>
              <w:spacing w:before="0" w:after="0"/>
            </w:pPr>
            <w:hyperlink w:history="true" r:id="Recc6dfe7d4e2488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c8ec54aa06e4847">
              <w:r>
                <w:rPr>
                  <w:rStyle w:val="Hyperlink"/>
                  <w:b/>
                </w:rPr>
                <w:t xml:space="preserve">early childhood education program</w:t>
              </w:r>
            </w:hyperlink>
            <w:r>
              <w:rPr>
                <w:rStyle w:val="row-content"/>
              </w:rPr>
              <w:t xml:space="preserve"> should be reported for the specified reference period.</w:t>
            </w:r>
          </w:p>
          <w:p>
            <w:r>
              <w:br/>
            </w:r>
            <w:r>
              <w:br/>
            </w:r>
            <w:hyperlink w:history="true" r:id="Rdb560083bef54393">
              <w:r>
                <w:rPr>
                  <w:rStyle w:val="Hyperlink"/>
                </w:rPr>
                <w:t xml:space="preserve">Early Childhood Education and Care: Unit Record Level NMDS 2017</w:t>
              </w:r>
            </w:hyperlink>
          </w:p>
          <w:p>
            <w:pPr>
              <w:pStyle w:val="registration-status"/>
              <w:spacing w:before="0" w:after="0"/>
            </w:pPr>
            <w:hyperlink w:history="true" r:id="Ra4f8e00cdcec478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7f119289a6940f7">
              <w:r>
                <w:rPr>
                  <w:rStyle w:val="Hyperlink"/>
                  <w:b/>
                </w:rPr>
                <w:t xml:space="preserve">early childhood education program</w:t>
              </w:r>
            </w:hyperlink>
            <w:r>
              <w:rPr>
                <w:rStyle w:val="row-content"/>
              </w:rPr>
              <w:t xml:space="preserve"> should be reported for the specified reference period.</w:t>
            </w:r>
          </w:p>
          <w:p>
            <w:r>
              <w:br/>
            </w:r>
            <w:r>
              <w:br/>
            </w:r>
            <w:hyperlink w:history="true" r:id="R194c6a02a2a84d67">
              <w:r>
                <w:rPr>
                  <w:rStyle w:val="Hyperlink"/>
                </w:rPr>
                <w:t xml:space="preserve">Early Childhood Education and Care: Unit Record Level NMDS 2018</w:t>
              </w:r>
            </w:hyperlink>
          </w:p>
          <w:p>
            <w:pPr>
              <w:pStyle w:val="registration-status"/>
              <w:spacing w:before="0" w:after="0"/>
            </w:pPr>
            <w:hyperlink w:history="true" r:id="R1740942f1be64db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b8c1a71e4474322">
              <w:r>
                <w:rPr>
                  <w:rStyle w:val="Hyperlink"/>
                  <w:b/>
                </w:rPr>
                <w:t xml:space="preserve">early childhood education program</w:t>
              </w:r>
            </w:hyperlink>
            <w:r>
              <w:rPr>
                <w:rStyle w:val="row-content"/>
              </w:rPr>
              <w:t xml:space="preserve"> should be reported for the specified reference period.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557432f66cb40d6">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pStyle w:val="registration-status"/>
              <w:spacing w:before="0" w:after="0"/>
            </w:pPr>
            <w:hyperlink w:history="true" r:id="R007651c0528945bc">
              <w:r>
                <w:rPr>
                  <w:rStyle w:val="Hyperlink"/>
                  <w:color w:val="244061"/>
                </w:rPr>
                <w:t xml:space="preserve">Indigenous</w:t>
              </w:r>
            </w:hyperlink>
            <w:r>
              <w:rPr>
                <w:rStyle w:val="row-content"/>
                <w:color w:val="244061"/>
              </w:rPr>
              <w:t xml:space="preserve">, Superseded 31/07/2018</w:t>
            </w:r>
          </w:p>
          <w:p>
            <w:r>
              <w:br/>
            </w:r>
            <w:hyperlink w:history="true" r:id="Rc67572fdf47b4d45">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5876e498d5884e34">
              <w:r>
                <w:rPr>
                  <w:rStyle w:val="Hyperlink"/>
                  <w:color w:val="244061"/>
                </w:rPr>
                <w:t xml:space="preserve">Indigenous</w:t>
              </w:r>
            </w:hyperlink>
            <w:r>
              <w:rPr>
                <w:rStyle w:val="row-content"/>
                <w:color w:val="244061"/>
              </w:rPr>
              <w:t xml:space="preserve">, Superseded 17/11/2019</w:t>
            </w:r>
          </w:p>
          <w:p>
            <w:r>
              <w:br/>
            </w:r>
            <w:hyperlink w:history="true" r:id="R7b958a6cfdd14a6f">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02f6611c04b64cf6">
              <w:r>
                <w:rPr>
                  <w:rStyle w:val="Hyperlink"/>
                  <w:color w:val="244061"/>
                </w:rPr>
                <w:t xml:space="preserve">Indigenous</w:t>
              </w:r>
            </w:hyperlink>
            <w:r>
              <w:rPr>
                <w:rStyle w:val="row-content"/>
                <w:color w:val="244061"/>
              </w:rPr>
              <w:t xml:space="preserve">, Standard 17/11/2019</w:t>
            </w:r>
          </w:p>
          <w:p>
            <w:r>
              <w:br/>
            </w:r>
            <w:hyperlink w:history="true" r:id="R6568d9b965d84716">
              <w:r>
                <w:rPr>
                  <w:rStyle w:val="Hyperlink"/>
                </w:rPr>
                <w:t xml:space="preserve">National Indigenous Reform Agreement: PI 10–Proportion of Indigenous children who are enrolled in (and attending, where possible to measure) a preschool program in the year before formal schooling</w:t>
              </w:r>
            </w:hyperlink>
          </w:p>
          <w:p>
            <w:pPr>
              <w:pStyle w:val="registration-status"/>
              <w:spacing w:before="0" w:after="0"/>
            </w:pPr>
            <w:hyperlink w:history="true" r:id="R09f8a453ee9f445d">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Denominator</w:t>
            </w:r>
            <w:r>
              <w:br/>
            </w:r>
            <w:hyperlink w:history="true" r:id="R2418facbe98b4b13">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pStyle w:val="registration-status"/>
              <w:spacing w:before="0" w:after="0"/>
            </w:pPr>
            <w:hyperlink w:history="true" r:id="R0bd68a9f47554763">
              <w:r>
                <w:rPr>
                  <w:rStyle w:val="Hyperlink"/>
                  <w:color w:val="244061"/>
                </w:rPr>
                <w:t xml:space="preserve">Indigenous</w:t>
              </w:r>
            </w:hyperlink>
            <w:r>
              <w:rPr>
                <w:rStyle w:val="row-content"/>
                <w:color w:val="244061"/>
              </w:rPr>
              <w:t xml:space="preserve">, Superseded 31/07/2018</w:t>
            </w:r>
          </w:p>
          <w:p>
            <w:r>
              <w:br/>
            </w:r>
            <w:hyperlink w:history="true" r:id="Rc5f09d7d223c4551">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4d781db8961d4493">
              <w:r>
                <w:rPr>
                  <w:rStyle w:val="Hyperlink"/>
                  <w:color w:val="244061"/>
                </w:rPr>
                <w:t xml:space="preserve">Indigenous</w:t>
              </w:r>
            </w:hyperlink>
            <w:r>
              <w:rPr>
                <w:rStyle w:val="row-content"/>
                <w:color w:val="244061"/>
              </w:rPr>
              <w:t xml:space="preserve">, Superseded 17/11/2019</w:t>
            </w:r>
          </w:p>
          <w:p>
            <w:r>
              <w:br/>
            </w:r>
            <w:hyperlink w:history="true" r:id="Rbdf1934057444cd0">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6cef3182311b4e91">
              <w:r>
                <w:rPr>
                  <w:rStyle w:val="Hyperlink"/>
                  <w:color w:val="244061"/>
                </w:rPr>
                <w:t xml:space="preserve">Indigenous</w:t>
              </w:r>
            </w:hyperlink>
            <w:r>
              <w:rPr>
                <w:rStyle w:val="row-content"/>
                <w:color w:val="244061"/>
              </w:rPr>
              <w:t xml:space="preserve">, Standard 17/11/2019</w:t>
            </w:r>
          </w:p>
          <w:p>
            <w:r>
              <w:br/>
            </w:r>
            <w:hyperlink w:history="true" r:id="R73ba92113629461f">
              <w:r>
                <w:rPr>
                  <w:rStyle w:val="Hyperlink"/>
                </w:rPr>
                <w:t xml:space="preserve">National Indigenous Reform Agreement: PI 10–Proportion of Indigenous children who are enrolled in (and attending, where possible to measure) a preschool program in the year before formal schooling</w:t>
              </w:r>
            </w:hyperlink>
          </w:p>
          <w:p>
            <w:pPr>
              <w:pStyle w:val="registration-status"/>
              <w:spacing w:before="0" w:after="0"/>
            </w:pPr>
            <w:hyperlink w:history="true" r:id="R0fdf33621eca4f76">
              <w:r>
                <w:rPr>
                  <w:rStyle w:val="Hyperlink"/>
                  <w:color w:val="244061"/>
                </w:rPr>
                <w:t xml:space="preserve">Indigenous</w:t>
              </w:r>
            </w:hyperlink>
            <w:r>
              <w:rPr>
                <w:rStyle w:val="row-content"/>
                <w:color w:val="244061"/>
              </w:rPr>
              <w:t xml:space="preserve">, Superseded 06/06/2017</w:t>
            </w:r>
          </w:p>
          <w:p>
            <w:r>
              <w:br/>
            </w:r>
          </w:p>
        </w:tc>
      </w:tr>
    </w:tbl>
    <w:p/>
    <w:tbl>
      <w:tblPr>
        <w:tblStyle w:val="TableGrid"/>
        <w:tblW w:w="0" w:type="auto"/>
      </w:tblPr>
    </w:tbl>
    <w:p>
      <w:r>
        <w:br/>
      </w:r>
    </w:p>
    <w:sectPr>
      <w:footerReference xmlns:r="http://schemas.openxmlformats.org/officeDocument/2006/relationships" w:type="default" r:id="R74184059338b49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f1c981f8a44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84059338b49bb" /><Relationship Type="http://schemas.openxmlformats.org/officeDocument/2006/relationships/header" Target="/word/header1.xml" Id="R2ea0ee969324495f" /><Relationship Type="http://schemas.openxmlformats.org/officeDocument/2006/relationships/settings" Target="/word/settings.xml" Id="Raef39b6026b24859" /><Relationship Type="http://schemas.openxmlformats.org/officeDocument/2006/relationships/styles" Target="/word/styles.xml" Id="Rc802b735873343f6" /><Relationship Type="http://schemas.openxmlformats.org/officeDocument/2006/relationships/numbering" Target="/word/numbering.xml" Id="Rc2dc905cce634a60" /><Relationship Type="http://schemas.openxmlformats.org/officeDocument/2006/relationships/hyperlink" Target="https://meteor-uat.aihw.gov.au/RegistrationAuthority/15" TargetMode="External" Id="R672f8266ed7943c5" /><Relationship Type="http://schemas.openxmlformats.org/officeDocument/2006/relationships/hyperlink" Target="https://meteor-uat.aihw.gov.au/content/602292" TargetMode="External" Id="Ra03a983d063f4850" /><Relationship Type="http://schemas.openxmlformats.org/officeDocument/2006/relationships/hyperlink" Target="https://meteor-uat.aihw.gov.au/content/608371" TargetMode="External" Id="Rd74ba53516524ae4" /><Relationship Type="http://schemas.openxmlformats.org/officeDocument/2006/relationships/hyperlink" Target="https://meteor-uat.aihw.gov.au/content/270732" TargetMode="External" Id="R19cdcc96724c4fe2" /><Relationship Type="http://schemas.openxmlformats.org/officeDocument/2006/relationships/hyperlink" Target="https://meteor-uat.aihw.gov.au/content/388499" TargetMode="External" Id="Rddfee1ad7bbb45bc" /><Relationship Type="http://schemas.openxmlformats.org/officeDocument/2006/relationships/hyperlink" Target="https://meteor-uat.aihw.gov.au/content/557024" TargetMode="External" Id="R73356328572f498c" /><Relationship Type="http://schemas.openxmlformats.org/officeDocument/2006/relationships/hyperlink" Target="https://meteor-uat.aihw.gov.au/RegistrationAuthority/15" TargetMode="External" Id="Rf851c62a400a4ea5" /><Relationship Type="http://schemas.openxmlformats.org/officeDocument/2006/relationships/hyperlink" Target="https://meteor-uat.aihw.gov.au/content/731353" TargetMode="External" Id="R75b06f0a3b794a51" /><Relationship Type="http://schemas.openxmlformats.org/officeDocument/2006/relationships/hyperlink" Target="https://meteor-uat.aihw.gov.au/RegistrationAuthority/15" TargetMode="External" Id="R7d6a92f41a2a4949" /><Relationship Type="http://schemas.openxmlformats.org/officeDocument/2006/relationships/hyperlink" Target="https://meteor-uat.aihw.gov.au/content/602247" TargetMode="External" Id="R73cd8853ecc949f6" /><Relationship Type="http://schemas.openxmlformats.org/officeDocument/2006/relationships/hyperlink" Target="https://meteor-uat.aihw.gov.au/RegistrationAuthority/15" TargetMode="External" Id="Rac4f94c6f2b94381" /><Relationship Type="http://schemas.openxmlformats.org/officeDocument/2006/relationships/hyperlink" Target="https://meteor-uat.aihw.gov.au/content/602292" TargetMode="External" Id="Rcc5ae120933b4bb2" /><Relationship Type="http://schemas.openxmlformats.org/officeDocument/2006/relationships/hyperlink" Target="https://meteor-uat.aihw.gov.au/content/686022" TargetMode="External" Id="R4d528a2d12cb475d" /><Relationship Type="http://schemas.openxmlformats.org/officeDocument/2006/relationships/hyperlink" Target="https://meteor-uat.aihw.gov.au/RegistrationAuthority/15" TargetMode="External" Id="Recc6dfe7d4e24886" /><Relationship Type="http://schemas.openxmlformats.org/officeDocument/2006/relationships/hyperlink" Target="https://meteor-uat.aihw.gov.au/content/602292" TargetMode="External" Id="Rec8ec54aa06e4847" /><Relationship Type="http://schemas.openxmlformats.org/officeDocument/2006/relationships/hyperlink" Target="https://meteor-uat.aihw.gov.au/content/686135" TargetMode="External" Id="Rdb560083bef54393" /><Relationship Type="http://schemas.openxmlformats.org/officeDocument/2006/relationships/hyperlink" Target="https://meteor-uat.aihw.gov.au/RegistrationAuthority/15" TargetMode="External" Id="Ra4f8e00cdcec4784" /><Relationship Type="http://schemas.openxmlformats.org/officeDocument/2006/relationships/hyperlink" Target="https://meteor-uat.aihw.gov.au/content/602292" TargetMode="External" Id="R07f119289a6940f7" /><Relationship Type="http://schemas.openxmlformats.org/officeDocument/2006/relationships/hyperlink" Target="https://meteor-uat.aihw.gov.au/content/686221" TargetMode="External" Id="R194c6a02a2a84d67" /><Relationship Type="http://schemas.openxmlformats.org/officeDocument/2006/relationships/hyperlink" Target="https://meteor-uat.aihw.gov.au/RegistrationAuthority/15" TargetMode="External" Id="R1740942f1be64dba" /><Relationship Type="http://schemas.openxmlformats.org/officeDocument/2006/relationships/hyperlink" Target="https://meteor-uat.aihw.gov.au/content/602292" TargetMode="External" Id="Reb8c1a71e4474322" /><Relationship Type="http://schemas.openxmlformats.org/officeDocument/2006/relationships/hyperlink" Target="https://meteor-uat.aihw.gov.au/content/668641" TargetMode="External" Id="R2557432f66cb40d6" /><Relationship Type="http://schemas.openxmlformats.org/officeDocument/2006/relationships/hyperlink" Target="https://meteor-uat.aihw.gov.au/RegistrationAuthority/9" TargetMode="External" Id="R007651c0528945bc" /><Relationship Type="http://schemas.openxmlformats.org/officeDocument/2006/relationships/hyperlink" Target="https://meteor-uat.aihw.gov.au/content/699460" TargetMode="External" Id="Rc67572fdf47b4d45" /><Relationship Type="http://schemas.openxmlformats.org/officeDocument/2006/relationships/hyperlink" Target="https://meteor-uat.aihw.gov.au/RegistrationAuthority/9" TargetMode="External" Id="R5876e498d5884e34" /><Relationship Type="http://schemas.openxmlformats.org/officeDocument/2006/relationships/hyperlink" Target="https://meteor-uat.aihw.gov.au/content/718490" TargetMode="External" Id="R7b958a6cfdd14a6f" /><Relationship Type="http://schemas.openxmlformats.org/officeDocument/2006/relationships/hyperlink" Target="https://meteor-uat.aihw.gov.au/RegistrationAuthority/9" TargetMode="External" Id="R02f6611c04b64cf6" /><Relationship Type="http://schemas.openxmlformats.org/officeDocument/2006/relationships/hyperlink" Target="https://meteor-uat.aihw.gov.au/content/663195" TargetMode="External" Id="R6568d9b965d84716" /><Relationship Type="http://schemas.openxmlformats.org/officeDocument/2006/relationships/hyperlink" Target="https://meteor-uat.aihw.gov.au/RegistrationAuthority/9" TargetMode="External" Id="R09f8a453ee9f445d" /><Relationship Type="http://schemas.openxmlformats.org/officeDocument/2006/relationships/hyperlink" Target="https://meteor-uat.aihw.gov.au/content/668641" TargetMode="External" Id="R2418facbe98b4b13" /><Relationship Type="http://schemas.openxmlformats.org/officeDocument/2006/relationships/hyperlink" Target="https://meteor-uat.aihw.gov.au/RegistrationAuthority/9" TargetMode="External" Id="R0bd68a9f47554763" /><Relationship Type="http://schemas.openxmlformats.org/officeDocument/2006/relationships/hyperlink" Target="https://meteor-uat.aihw.gov.au/content/699460" TargetMode="External" Id="Rc5f09d7d223c4551" /><Relationship Type="http://schemas.openxmlformats.org/officeDocument/2006/relationships/hyperlink" Target="https://meteor-uat.aihw.gov.au/RegistrationAuthority/9" TargetMode="External" Id="R4d781db8961d4493" /><Relationship Type="http://schemas.openxmlformats.org/officeDocument/2006/relationships/hyperlink" Target="https://meteor-uat.aihw.gov.au/content/718490" TargetMode="External" Id="Rbdf1934057444cd0" /><Relationship Type="http://schemas.openxmlformats.org/officeDocument/2006/relationships/hyperlink" Target="https://meteor-uat.aihw.gov.au/RegistrationAuthority/9" TargetMode="External" Id="R6cef3182311b4e91" /><Relationship Type="http://schemas.openxmlformats.org/officeDocument/2006/relationships/hyperlink" Target="https://meteor-uat.aihw.gov.au/content/663195" TargetMode="External" Id="R73ba92113629461f" /><Relationship Type="http://schemas.openxmlformats.org/officeDocument/2006/relationships/hyperlink" Target="https://meteor-uat.aihw.gov.au/RegistrationAuthority/9" TargetMode="External" Id="R0fdf33621eca4f76" /></Relationships>
</file>

<file path=word/_rels/header1.xml.rels>&#65279;<?xml version="1.0" encoding="utf-8"?><Relationships xmlns="http://schemas.openxmlformats.org/package/2006/relationships"><Relationship Type="http://schemas.openxmlformats.org/officeDocument/2006/relationships/image" Target="/media/image.png" Id="R910f1c981f8a448d" /></Relationships>
</file>