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8085667c34f8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identifier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identifier; Patient ID;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68f7e75f2486a">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the patient or Pharmaceutical Benefits Scheme (PBS) consumer for whom the PBS benefit is being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cf704a3e5543a4">
              <w:r>
                <w:rPr>
                  <w:rStyle w:val="Hyperlink"/>
                </w:rPr>
                <w:t xml:space="preserve">Pharmaceutical Benefits Scheme (PBS) prescription—patient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abb27b64c4c58">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080d9b39046f4">
              <w:r>
                <w:rPr>
                  <w:rStyle w:val="Hyperlink"/>
                </w:rPr>
                <w:t xml:space="preserve">Pharmaceutical Benefits Scheme (PBS) state/territory data extract 2013-14</w:t>
              </w:r>
            </w:hyperlink>
          </w:p>
          <w:p>
            <w:pPr>
              <w:pStyle w:val="registration-status"/>
              <w:spacing w:before="0" w:after="0"/>
            </w:pPr>
            <w:hyperlink w:history="true" r:id="R3ff932076f5649c2">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PAT_ID</w:t>
            </w:r>
          </w:p>
          <w:p>
            <w:r>
              <w:rPr>
                <w:rStyle w:val="row-content"/>
              </w:rPr>
              <w:t xml:space="preserve">This data element can be used to identify individual patients and may, in some use cases, need to be suppressed or de-identified.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0c29026701453e">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050b6e78ef3b47f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59d80ba10e741e2">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62a7d55173b94b1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7e61e44223b409d">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9b168039a3b24fc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d14481428e04c6f">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07cd645d9f12458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cc69ca366e94bff">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fece3501c5d4499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95e0b50917c4e1c">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b6a2dba1505241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df8cd3a566d4eb1">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ab9c20c5641f40b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49ae9e08bc04331">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56a7deeca39142b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895982da6b546bc">
              <w:r>
                <w:rPr>
                  <w:rStyle w:val="Hyperlink"/>
                </w:rPr>
                <w:t xml:space="preserve">Number of PBS/RPBS prescriptions dispensed for amoxicillin per 100,000 people, 2017-18</w:t>
              </w:r>
            </w:hyperlink>
          </w:p>
          <w:p>
            <w:pPr>
              <w:pStyle w:val="registration-status"/>
              <w:spacing w:before="0" w:after="0"/>
            </w:pPr>
            <w:hyperlink w:history="true" r:id="R79d8b3e338cf438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9236e731e5884d8e">
              <w:r>
                <w:rPr>
                  <w:rStyle w:val="Hyperlink"/>
                </w:rPr>
                <w:t xml:space="preserve">Number of PBS/RPBS prescriptions dispensed for amoxicillin-clavulanate per 100,000 people, 2017-18</w:t>
              </w:r>
            </w:hyperlink>
          </w:p>
          <w:p>
            <w:pPr>
              <w:pStyle w:val="registration-status"/>
              <w:spacing w:before="0" w:after="0"/>
            </w:pPr>
            <w:hyperlink w:history="true" r:id="Rac565cb08b3e42b9">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1b10a78450f455c">
              <w:r>
                <w:rPr>
                  <w:rStyle w:val="Hyperlink"/>
                </w:rPr>
                <w:t xml:space="preserve">Number of PBS/RPBS prescriptions dispensed for antimicrobials per 100,000 people, 2017-18</w:t>
              </w:r>
            </w:hyperlink>
          </w:p>
          <w:p>
            <w:pPr>
              <w:pStyle w:val="registration-status"/>
              <w:spacing w:before="0" w:after="0"/>
            </w:pPr>
            <w:hyperlink w:history="true" r:id="Rb39288512c9f4ac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7e0a52501564caa">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87a5f3778b4f480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173a05cc0824d5a">
              <w:r>
                <w:rPr>
                  <w:rStyle w:val="Hyperlink"/>
                </w:rPr>
                <w:t xml:space="preserve">Number of people dispensed five or more medicines per 100,000 people aged 75 years and over, 2018-19</w:t>
              </w:r>
            </w:hyperlink>
          </w:p>
          <w:p>
            <w:pPr>
              <w:pStyle w:val="registration-status"/>
              <w:spacing w:before="0" w:after="0"/>
            </w:pPr>
            <w:hyperlink w:history="true" r:id="Rf505bf6b92f542f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fe9938fef1a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f83731679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9938fef1a4da7" /><Relationship Type="http://schemas.openxmlformats.org/officeDocument/2006/relationships/header" Target="/word/header1.xml" Id="R5fa8e6314e7a4134" /><Relationship Type="http://schemas.openxmlformats.org/officeDocument/2006/relationships/settings" Target="/word/settings.xml" Id="R9fce029d763b4c64" /><Relationship Type="http://schemas.openxmlformats.org/officeDocument/2006/relationships/styles" Target="/word/styles.xml" Id="Ra388a69300784b77" /><Relationship Type="http://schemas.openxmlformats.org/officeDocument/2006/relationships/hyperlink" Target="https://meteor-uat.aihw.gov.au/RegistrationAuthority/12" TargetMode="External" Id="R90068f7e75f2486a" /><Relationship Type="http://schemas.openxmlformats.org/officeDocument/2006/relationships/hyperlink" Target="https://meteor-uat.aihw.gov.au/content/601234" TargetMode="External" Id="Rc6cf704a3e5543a4" /><Relationship Type="http://schemas.openxmlformats.org/officeDocument/2006/relationships/hyperlink" Target="https://meteor-uat.aihw.gov.au/content/713830" TargetMode="External" Id="R6c5abb27b64c4c58" /><Relationship Type="http://schemas.openxmlformats.org/officeDocument/2006/relationships/hyperlink" Target="https://meteor-uat.aihw.gov.au/content/602524" TargetMode="External" Id="R592080d9b39046f4" /><Relationship Type="http://schemas.openxmlformats.org/officeDocument/2006/relationships/hyperlink" Target="https://meteor-uat.aihw.gov.au/RegistrationAuthority/12" TargetMode="External" Id="R3ff932076f5649c2" /><Relationship Type="http://schemas.openxmlformats.org/officeDocument/2006/relationships/hyperlink" Target="https://meteor-uat.aihw.gov.au/content/709507" TargetMode="External" Id="R120c29026701453e" /><Relationship Type="http://schemas.openxmlformats.org/officeDocument/2006/relationships/hyperlink" Target="https://meteor-uat.aihw.gov.au/RegistrationAuthority/2" TargetMode="External" Id="R050b6e78ef3b47f9" /><Relationship Type="http://schemas.openxmlformats.org/officeDocument/2006/relationships/hyperlink" Target="https://meteor-uat.aihw.gov.au/content/709492" TargetMode="External" Id="R959d80ba10e741e2" /><Relationship Type="http://schemas.openxmlformats.org/officeDocument/2006/relationships/hyperlink" Target="https://meteor-uat.aihw.gov.au/RegistrationAuthority/2" TargetMode="External" Id="R62a7d55173b94b19" /><Relationship Type="http://schemas.openxmlformats.org/officeDocument/2006/relationships/hyperlink" Target="https://meteor-uat.aihw.gov.au/content/709500" TargetMode="External" Id="R17e61e44223b409d" /><Relationship Type="http://schemas.openxmlformats.org/officeDocument/2006/relationships/hyperlink" Target="https://meteor-uat.aihw.gov.au/RegistrationAuthority/2" TargetMode="External" Id="R9b168039a3b24fcc" /><Relationship Type="http://schemas.openxmlformats.org/officeDocument/2006/relationships/hyperlink" Target="https://meteor-uat.aihw.gov.au/content/709170" TargetMode="External" Id="Rfd14481428e04c6f" /><Relationship Type="http://schemas.openxmlformats.org/officeDocument/2006/relationships/hyperlink" Target="https://meteor-uat.aihw.gov.au/RegistrationAuthority/2" TargetMode="External" Id="R07cd645d9f124583" /><Relationship Type="http://schemas.openxmlformats.org/officeDocument/2006/relationships/hyperlink" Target="https://meteor-uat.aihw.gov.au/content/709488" TargetMode="External" Id="Recc69ca366e94bff" /><Relationship Type="http://schemas.openxmlformats.org/officeDocument/2006/relationships/hyperlink" Target="https://meteor-uat.aihw.gov.au/RegistrationAuthority/2" TargetMode="External" Id="Rfece3501c5d4499c" /><Relationship Type="http://schemas.openxmlformats.org/officeDocument/2006/relationships/hyperlink" Target="https://meteor-uat.aihw.gov.au/content/709504" TargetMode="External" Id="R695e0b50917c4e1c" /><Relationship Type="http://schemas.openxmlformats.org/officeDocument/2006/relationships/hyperlink" Target="https://meteor-uat.aihw.gov.au/RegistrationAuthority/2" TargetMode="External" Id="Rb6a2dba1505241a9" /><Relationship Type="http://schemas.openxmlformats.org/officeDocument/2006/relationships/hyperlink" Target="https://meteor-uat.aihw.gov.au/content/709514" TargetMode="External" Id="Rddf8cd3a566d4eb1" /><Relationship Type="http://schemas.openxmlformats.org/officeDocument/2006/relationships/hyperlink" Target="https://meteor-uat.aihw.gov.au/RegistrationAuthority/2" TargetMode="External" Id="Rab9c20c5641f40b5" /><Relationship Type="http://schemas.openxmlformats.org/officeDocument/2006/relationships/hyperlink" Target="https://meteor-uat.aihw.gov.au/content/709274" TargetMode="External" Id="Rf49ae9e08bc04331" /><Relationship Type="http://schemas.openxmlformats.org/officeDocument/2006/relationships/hyperlink" Target="https://meteor-uat.aihw.gov.au/RegistrationAuthority/2" TargetMode="External" Id="R56a7deeca39142bc" /><Relationship Type="http://schemas.openxmlformats.org/officeDocument/2006/relationships/hyperlink" Target="https://meteor-uat.aihw.gov.au/content/723565" TargetMode="External" Id="R6895982da6b546bc" /><Relationship Type="http://schemas.openxmlformats.org/officeDocument/2006/relationships/hyperlink" Target="https://meteor-uat.aihw.gov.au/RegistrationAuthority/2" TargetMode="External" Id="R79d8b3e338cf4385" /><Relationship Type="http://schemas.openxmlformats.org/officeDocument/2006/relationships/hyperlink" Target="https://meteor-uat.aihw.gov.au/content/723567" TargetMode="External" Id="R9236e731e5884d8e" /><Relationship Type="http://schemas.openxmlformats.org/officeDocument/2006/relationships/hyperlink" Target="https://meteor-uat.aihw.gov.au/RegistrationAuthority/2" TargetMode="External" Id="Rac565cb08b3e42b9" /><Relationship Type="http://schemas.openxmlformats.org/officeDocument/2006/relationships/hyperlink" Target="https://meteor-uat.aihw.gov.au/content/723543" TargetMode="External" Id="Re1b10a78450f455c" /><Relationship Type="http://schemas.openxmlformats.org/officeDocument/2006/relationships/hyperlink" Target="https://meteor-uat.aihw.gov.au/RegistrationAuthority/2" TargetMode="External" Id="Rb39288512c9f4ac7" /><Relationship Type="http://schemas.openxmlformats.org/officeDocument/2006/relationships/hyperlink" Target="https://meteor-uat.aihw.gov.au/content/726379" TargetMode="External" Id="Rd7e0a52501564caa" /><Relationship Type="http://schemas.openxmlformats.org/officeDocument/2006/relationships/hyperlink" Target="https://meteor-uat.aihw.gov.au/RegistrationAuthority/2" TargetMode="External" Id="R87a5f3778b4f4803" /><Relationship Type="http://schemas.openxmlformats.org/officeDocument/2006/relationships/hyperlink" Target="https://meteor-uat.aihw.gov.au/content/726365" TargetMode="External" Id="R6173a05cc0824d5a" /><Relationship Type="http://schemas.openxmlformats.org/officeDocument/2006/relationships/hyperlink" Target="https://meteor-uat.aihw.gov.au/RegistrationAuthority/2" TargetMode="External" Id="Rf505bf6b92f542ff" /></Relationships>
</file>

<file path=word/_rels/header1.xml.rels>&#65279;<?xml version="1.0" encoding="utf-8"?><Relationships xmlns="http://schemas.openxmlformats.org/package/2006/relationships"><Relationship Type="http://schemas.openxmlformats.org/officeDocument/2006/relationships/image" Target="/media/image.png" Id="R3a4f837316794ba9" /></Relationships>
</file>