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15ad151cae4a01"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item prescribed, code NN[NNN]A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item prescribed, code 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item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item code; PBS item number; Supplied item number; Item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23aeb884848cc">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Pharmaceutical Benefits Scheme (PBS) item prescribed in a claim for a benefit under the PBS, as represented by a PBS item code.</w:t>
            </w:r>
          </w:p>
          <w:p>
            <w:pPr/>
            <w:r>
              <w:rPr>
                <w:rStyle w:val="row-content-rich-text"/>
              </w:rPr>
              <w:t xml:space="preserve">This includes under co-payment claims where no benefit is paid, i.e. instances where the dispensed price of the prescribed medicinal or therapeutic product is less than the amount of the applicable co-payment.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4053f489f14d58">
              <w:r>
                <w:rPr>
                  <w:rStyle w:val="Hyperlink"/>
                </w:rPr>
                <w:t xml:space="preserve">Pharmaceutical Benefits Scheme (PBS) prescription—PBS item prescribed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fa205054ef4460">
              <w:r>
                <w:rPr>
                  <w:rStyle w:val="Hyperlink"/>
                </w:rPr>
                <w:t xml:space="preserve">Pharmaceutical Benefits Scheme (PBS) item code NN[NNN]A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89444faac094c28">
              <w:r>
                <w:rPr>
                  <w:rStyle w:val="Hyperlink"/>
                </w:rPr>
                <w:t xml:space="preserve">Schedule of Pharmaceutical Benefits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fifth numeric character was added to the PBS item code in 2013. The allocation of item codes with the additional digit commenced with the PBS schedule applicable from 1 December 2013, with older codes remaining valid where appropriate.</w:t>
            </w:r>
          </w:p>
          <w:p>
            <w:pPr/>
            <w:r>
              <w:rPr>
                <w:rStyle w:val="row-content-rich-text"/>
              </w:rPr>
              <w:t xml:space="preserve">The final alphabetic character is a check digit.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Schedule of Pharmaceutical Benefits. Department of Health, Canberra. Viewed 18 September 2015, </w:t>
            </w:r>
            <w:hyperlink w:history="true" r:id="R2c9570d0eb86489f">
              <w:r>
                <w:rPr>
                  <w:rStyle w:val="Hyperlink"/>
                </w:rPr>
                <w:t xml:space="preserve">http://www.pbs.gov.au/browse/publications</w:t>
              </w:r>
            </w:hyperlink>
          </w:p>
          <w:p>
            <w:pPr/>
            <w:r>
              <w:rPr>
                <w:rStyle w:val="row-content-rich-text"/>
              </w:rPr>
              <w:t xml:space="preserve">Department of Health 2015. Repatriation Schedule of Pharmaceutical Benefits. Department of Health, Canberra. Viewed 22 October 2015, </w:t>
            </w:r>
            <w:hyperlink w:history="true" r:id="R83b7fd22dccd4d90">
              <w:r>
                <w:rPr>
                  <w:rStyle w:val="Hyperlink"/>
                </w:rPr>
                <w:t xml:space="preserve">http://www.pbs.gov.au/browse/rpbs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PBS items are differentiated via a number of characteristics, including:</w:t>
            </w:r>
          </w:p>
          <w:p>
            <w:pPr>
              <w:pStyle w:val="ListParagraph"/>
              <w:numPr>
                <w:ilvl w:val="0"/>
                <w:numId w:val="2"/>
              </w:numPr>
            </w:pPr>
            <w:r>
              <w:rPr>
                <w:rStyle w:val="row-content-rich-text"/>
              </w:rPr>
              <w:t xml:space="preserve">the active ingredient of the medicinal or therapeutic product,</w:t>
            </w:r>
          </w:p>
          <w:p>
            <w:pPr>
              <w:pStyle w:val="ListParagraph"/>
              <w:numPr>
                <w:ilvl w:val="0"/>
                <w:numId w:val="2"/>
              </w:numPr>
            </w:pPr>
            <w:r>
              <w:rPr>
                <w:rStyle w:val="row-content-rich-text"/>
              </w:rPr>
              <w:t xml:space="preserve">the strength of the medicinal or therapeutic product, often expressed in terms of the weight or liquid concentration of the active ingredient,</w:t>
            </w:r>
          </w:p>
          <w:p>
            <w:pPr>
              <w:pStyle w:val="ListParagraph"/>
              <w:numPr>
                <w:ilvl w:val="0"/>
                <w:numId w:val="2"/>
              </w:numPr>
            </w:pPr>
            <w:r>
              <w:rPr>
                <w:rStyle w:val="row-content-rich-text"/>
              </w:rPr>
              <w:t xml:space="preserve">the form of the medicinal or therapeutic product and its manner of administration, e.g. a tablet, a capsule, an oral liquid, an injection etc.,</w:t>
            </w:r>
          </w:p>
          <w:p>
            <w:pPr>
              <w:pStyle w:val="ListParagraph"/>
              <w:numPr>
                <w:ilvl w:val="0"/>
                <w:numId w:val="2"/>
              </w:numPr>
            </w:pPr>
            <w:r>
              <w:rPr>
                <w:rStyle w:val="row-content-rich-text"/>
              </w:rPr>
              <w:t xml:space="preserve">the maximum quantity of the medicinal or therapeutic product to be supplied at any one time, </w:t>
            </w:r>
          </w:p>
          <w:p>
            <w:pPr>
              <w:pStyle w:val="ListParagraph"/>
              <w:numPr>
                <w:ilvl w:val="0"/>
                <w:numId w:val="2"/>
              </w:numPr>
            </w:pPr>
            <w:r>
              <w:rPr>
                <w:rStyle w:val="row-content-rich-text"/>
              </w:rPr>
              <w:t xml:space="preserve">the number of repeats, i.e. either a 'single supply' prescription that allows no repeats, or a prescription that allows the supply of a number of repeats up to a specific maximum number,</w:t>
            </w:r>
          </w:p>
          <w:p>
            <w:pPr>
              <w:pStyle w:val="ListParagraph"/>
              <w:numPr>
                <w:ilvl w:val="0"/>
                <w:numId w:val="2"/>
              </w:numPr>
            </w:pPr>
            <w:r>
              <w:rPr>
                <w:rStyle w:val="row-content-rich-text"/>
              </w:rPr>
              <w:t xml:space="preserve">any other restrictions associated with the use of the medicinal or therapeutic product, e.g. specific clinical criteria that must be met in order for the product to be administered,</w:t>
            </w:r>
          </w:p>
          <w:p>
            <w:pPr>
              <w:pStyle w:val="ListParagraph"/>
              <w:numPr>
                <w:ilvl w:val="0"/>
                <w:numId w:val="2"/>
              </w:numPr>
            </w:pPr>
            <w:r>
              <w:rPr>
                <w:rStyle w:val="row-content-rich-text"/>
              </w:rPr>
              <w:t xml:space="preserve">the specific scheme under which the medicinal or therapeutic product is prescribed and/or any associated benefit is administered.</w:t>
            </w:r>
          </w:p>
          <w:p>
            <w:pPr>
              <w:spacing w:after="160"/>
            </w:pPr>
            <w:r>
              <w:rPr>
                <w:rStyle w:val="row-content-rich-text"/>
                <w:b/>
              </w:rPr>
              <w:t xml:space="preserve">Example (based on information current as at October 2015)</w:t>
            </w:r>
          </w:p>
          <w:p>
            <w:pPr>
              <w:spacing w:after="160"/>
            </w:pPr>
            <w:r>
              <w:rPr>
                <w:rStyle w:val="row-content-rich-text"/>
              </w:rPr>
              <w:t xml:space="preserve">The drug hyoscine butylbromide, used to treat pain and discomfort caused by abdominal cramps, menstrual cramps or other spasmodic activity in the digestive system, is supplied in a pack of 5 x 1 mL ampoules, at a strength of 20 mg/mL, in injectable form.</w:t>
            </w:r>
          </w:p>
          <w:p>
            <w:pPr>
              <w:spacing w:after="160"/>
            </w:pPr>
            <w:r>
              <w:rPr>
                <w:rStyle w:val="row-content-rich-text"/>
              </w:rPr>
              <w:t xml:space="preserve">Under the provisions of the general PBS, the applicable item code is either '5317W' (up to 3 repeats allowed) or '5318X' (no repeats allowed), depending on the clinical need of the patient as determined by the prescriber. Under these item codes, a maximum of 6 packs can be supplied at any one time.</w:t>
            </w:r>
          </w:p>
          <w:p>
            <w:pPr>
              <w:spacing w:after="160"/>
            </w:pPr>
            <w:r>
              <w:rPr>
                <w:rStyle w:val="row-content-rich-text"/>
              </w:rPr>
              <w:t xml:space="preserve">The same item, supplied under the Prescriber Bag provisions of the PBS, is item code '3473T'. A maximum of 1 pack can be supplied at any one time.</w:t>
            </w:r>
          </w:p>
          <w:p>
            <w:pPr/>
            <w:r>
              <w:rPr>
                <w:rStyle w:val="row-content-rich-text"/>
              </w:rPr>
              <w:t xml:space="preserve">If supplied under the provisions of the Repatriation Pharmaceutical Benefits Scheme (RPBS), the same item is item code '4279F', with no repeats allowed. A maximum of 1 pack can be supplied at any one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9260787d1c4188">
              <w:r>
                <w:rPr>
                  <w:rStyle w:val="Hyperlink"/>
                </w:rPr>
                <w:t xml:space="preserve">Pharmaceutical Benefits Scheme (PBS) state/territory data extract 2013-14</w:t>
              </w:r>
            </w:hyperlink>
          </w:p>
          <w:p>
            <w:pPr>
              <w:pStyle w:val="registration-status"/>
              <w:spacing w:before="0" w:after="0"/>
            </w:pPr>
            <w:hyperlink w:history="true" r:id="R72496881c68440d0">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ITM_CD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866582d04ee4a8d">
              <w:r>
                <w:rPr>
                  <w:rStyle w:val="Hyperlink"/>
                </w:rPr>
                <w:t xml:space="preserve">1.1 Number of PBS prescriptions dispensed for antimicrobials per 100,000 people, 2013–14</w:t>
              </w:r>
            </w:hyperlink>
          </w:p>
          <w:p>
            <w:pPr>
              <w:pStyle w:val="registration-status"/>
              <w:spacing w:before="0" w:after="0"/>
            </w:pPr>
            <w:hyperlink w:history="true" r:id="Re5a1f94993ad488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7f77e1fa7d845b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1e6977669317437d">
              <w:r>
                <w:rPr>
                  <w:rStyle w:val="Hyperlink"/>
                </w:rPr>
                <w:t xml:space="preserve">1.2 Number of PBS prescriptions dispensed for quinolones per 100,000 people, 2013–14</w:t>
              </w:r>
            </w:hyperlink>
          </w:p>
          <w:p>
            <w:pPr>
              <w:pStyle w:val="registration-status"/>
              <w:spacing w:before="0" w:after="0"/>
            </w:pPr>
            <w:hyperlink w:history="true" r:id="Re40ba17234c84a6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b2198c2e5f4437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146d4e34eeb24542">
              <w:r>
                <w:rPr>
                  <w:rStyle w:val="Hyperlink"/>
                </w:rPr>
                <w:t xml:space="preserve">1.3a Number of PBS prescriptions dispensed for amoxycillin per 100,000 people, 2013–14</w:t>
              </w:r>
            </w:hyperlink>
          </w:p>
          <w:p>
            <w:pPr>
              <w:pStyle w:val="registration-status"/>
              <w:spacing w:before="0" w:after="0"/>
            </w:pPr>
            <w:hyperlink w:history="true" r:id="Ra37aae5186cd47d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b65c1e6bce448f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567cdcb781f4e3d">
              <w:r>
                <w:rPr>
                  <w:rStyle w:val="Hyperlink"/>
                </w:rPr>
                <w:t xml:space="preserve">1.3b Number of PBS prescriptions dispensed for amoxycillin-clavulanate per 100,000 people, 2013–14</w:t>
              </w:r>
            </w:hyperlink>
          </w:p>
          <w:p>
            <w:pPr>
              <w:pStyle w:val="registration-status"/>
              <w:spacing w:before="0" w:after="0"/>
            </w:pPr>
            <w:hyperlink w:history="true" r:id="R24e5e9ca793f46e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48b29f16bdc4a4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1be653b0e01645f9">
              <w:r>
                <w:rPr>
                  <w:rStyle w:val="Hyperlink"/>
                </w:rPr>
                <w:t xml:space="preserve">4.10 Number of PBS prescriptions dispensed for ADHD medicines per 100,000 people aged 17 years and under, 2013–14</w:t>
              </w:r>
            </w:hyperlink>
          </w:p>
          <w:p>
            <w:pPr>
              <w:pStyle w:val="registration-status"/>
              <w:spacing w:before="0" w:after="0"/>
            </w:pPr>
            <w:hyperlink w:history="true" r:id="Rcdca6a2489ca4eb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995ece51cda4af8">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a3fa8d33d464973">
              <w:r>
                <w:rPr>
                  <w:rStyle w:val="Hyperlink"/>
                </w:rPr>
                <w:t xml:space="preserve">4.2, 4.3, 4.4 Number of PBS prescriptions dispensed for antidepressant medicines per 100,000 people, 2013–14</w:t>
              </w:r>
            </w:hyperlink>
          </w:p>
          <w:p>
            <w:pPr>
              <w:pStyle w:val="registration-status"/>
              <w:spacing w:before="0" w:after="0"/>
            </w:pPr>
            <w:hyperlink w:history="true" r:id="R21059d8f6d3c4a3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606c59dcb954828">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c138d357bc2f4ae3">
              <w:r>
                <w:rPr>
                  <w:rStyle w:val="Hyperlink"/>
                </w:rPr>
                <w:t xml:space="preserve">4.5, 4.6 Number of PBS prescriptions dispensed for anxiolytic medicines per 100,000 people, 2013–14</w:t>
              </w:r>
            </w:hyperlink>
          </w:p>
          <w:p>
            <w:pPr>
              <w:pStyle w:val="registration-status"/>
              <w:spacing w:before="0" w:after="0"/>
            </w:pPr>
            <w:hyperlink w:history="true" r:id="R643b9ca340c44ea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a11d2b117394f2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ee6fa1e30fc40f8">
              <w:r>
                <w:rPr>
                  <w:rStyle w:val="Hyperlink"/>
                </w:rPr>
                <w:t xml:space="preserve">4.7, 4.8, 4.9 Number of PBS prescriptions dispensed for antipsychotic medicines per 100,000 people, 2013–14</w:t>
              </w:r>
            </w:hyperlink>
          </w:p>
          <w:p>
            <w:pPr>
              <w:pStyle w:val="registration-status"/>
              <w:spacing w:before="0" w:after="0"/>
            </w:pPr>
            <w:hyperlink w:history="true" r:id="R912cbda133dc4ae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422969c96044213">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9a8a6155357454f">
              <w:r>
                <w:rPr>
                  <w:rStyle w:val="Hyperlink"/>
                </w:rPr>
                <w:t xml:space="preserve">5.1 Number of PBS prescriptions dispensed for opioid medicines per 100,000 people, 2013–14</w:t>
              </w:r>
            </w:hyperlink>
          </w:p>
          <w:p>
            <w:pPr>
              <w:pStyle w:val="registration-status"/>
              <w:spacing w:before="0" w:after="0"/>
            </w:pPr>
            <w:hyperlink w:history="true" r:id="R3870d32f18f9419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cd48cb916eb4dbb">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5e862250a97496f">
              <w:r>
                <w:rPr>
                  <w:rStyle w:val="Hyperlink"/>
                </w:rPr>
                <w:t xml:space="preserve">6.1, 6.2, 6.3 Number of PBS prescriptions dispensed for asthma medicines per 100,000 people, 2013–14</w:t>
              </w:r>
            </w:hyperlink>
          </w:p>
          <w:p>
            <w:pPr>
              <w:pStyle w:val="registration-status"/>
              <w:spacing w:before="0" w:after="0"/>
            </w:pPr>
            <w:hyperlink w:history="true" r:id="Rc3edb3dc4ab2410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2f570bf39f04dbc">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1e4e61b5c6874e54">
              <w:r>
                <w:rPr>
                  <w:rStyle w:val="Hyperlink"/>
                </w:rPr>
                <w:t xml:space="preserve">6.10 Number of PBS prescriptions dispensed for anticholinesterase medicines per 100,000 people aged 65 years and over,  2013–14</w:t>
              </w:r>
            </w:hyperlink>
          </w:p>
          <w:p>
            <w:pPr>
              <w:pStyle w:val="registration-status"/>
              <w:spacing w:before="0" w:after="0"/>
            </w:pPr>
            <w:hyperlink w:history="true" r:id="R038b391e124647d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e07493a5cf44df9">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576981a67ed4fcc">
              <w:r>
                <w:rPr>
                  <w:rStyle w:val="Hyperlink"/>
                </w:rPr>
                <w:t xml:space="preserve">Australian Atlas of Healthcare Variation 2018: Number of PBS/RPBS prescriptions dispensed for ADHD medicines per 100,000 people, aged 17 years and under, 2013-14, 2014-15, 2015-16 and 2016-17</w:t>
              </w:r>
            </w:hyperlink>
          </w:p>
          <w:p>
            <w:pPr>
              <w:pStyle w:val="registration-status"/>
              <w:spacing w:before="0" w:after="0"/>
            </w:pPr>
            <w:hyperlink w:history="true" r:id="R862e0e24bb25404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0db9b17f78a453f">
              <w:r>
                <w:rPr>
                  <w:rStyle w:val="Hyperlink"/>
                </w:rPr>
                <w:t xml:space="preserve">Australian Atlas of Healthcare Variation 2018: Number of PBS/RPBS prescriptions dispensed for amoxicillin per 100,000 people, 2013-14, 2014-15, 2015-16 and 2016-17</w:t>
              </w:r>
            </w:hyperlink>
          </w:p>
          <w:p>
            <w:pPr>
              <w:pStyle w:val="registration-status"/>
              <w:spacing w:before="0" w:after="0"/>
            </w:pPr>
            <w:hyperlink w:history="true" r:id="R3fd8ccf895f1408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29b8a7ca34c488e">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0bb642d2eab0468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615c494d4b0467e">
              <w:r>
                <w:rPr>
                  <w:rStyle w:val="Hyperlink"/>
                </w:rPr>
                <w:t xml:space="preserve">Australian Atlas of Healthcare Variation 2018: Number of PBS/RPBS prescriptions dispensed for antibiotic medicines per 100,000 children aged 9 years and under, 2016-17</w:t>
              </w:r>
            </w:hyperlink>
          </w:p>
          <w:p>
            <w:pPr>
              <w:pStyle w:val="registration-status"/>
              <w:spacing w:before="0" w:after="0"/>
            </w:pPr>
            <w:hyperlink w:history="true" r:id="R2ac1505e048e41f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534be94b1654a3f">
              <w:r>
                <w:rPr>
                  <w:rStyle w:val="Hyperlink"/>
                </w:rPr>
                <w:t xml:space="preserve">Australian Atlas of Healthcare Variation 2018: Number of PBS/RPBS prescriptions dispensed for antimicrobials per 100,000 people, 2013-14, 2014-15, 2015-16 and 2016-17</w:t>
              </w:r>
            </w:hyperlink>
          </w:p>
          <w:p>
            <w:pPr>
              <w:pStyle w:val="registration-status"/>
              <w:spacing w:before="0" w:after="0"/>
            </w:pPr>
            <w:hyperlink w:history="true" r:id="Rd7f7010daa06430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24957eba0c84220">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pStyle w:val="registration-status"/>
              <w:spacing w:before="0" w:after="0"/>
            </w:pPr>
            <w:hyperlink w:history="true" r:id="Rfe7d352aba6a46f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2d71e7c9cf6405b">
              <w:r>
                <w:rPr>
                  <w:rStyle w:val="Hyperlink"/>
                </w:rPr>
                <w:t xml:space="preserve">Australian Atlas of Healthcare Variation 2018: Number of PBS/RPBS prescriptions dispensed for opioid medicines per 100,000 people, 2013-14, 2014-15, 2015-16 and 2016-17</w:t>
              </w:r>
            </w:hyperlink>
          </w:p>
          <w:p>
            <w:pPr>
              <w:pStyle w:val="registration-status"/>
              <w:spacing w:before="0" w:after="0"/>
            </w:pPr>
            <w:hyperlink w:history="true" r:id="Ra9819382ce024d5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64c32ba28554f71">
              <w:r>
                <w:rPr>
                  <w:rStyle w:val="Hyperlink"/>
                </w:rPr>
                <w:t xml:space="preserve">Australian Atlas of Healthcare Variation 2018: Number of PBS/RPBS prescriptions dispensed for proton pump inhibitor medicines per 100,000 people aged (i) 18 years and over, (ii) 1 year and under, 2016-17</w:t>
              </w:r>
            </w:hyperlink>
          </w:p>
          <w:p>
            <w:pPr>
              <w:pStyle w:val="registration-status"/>
              <w:spacing w:before="0" w:after="0"/>
            </w:pPr>
            <w:hyperlink w:history="true" r:id="R00fdb15b594b490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a8b89371fa5452c">
              <w:r>
                <w:rPr>
                  <w:rStyle w:val="Hyperlink"/>
                </w:rPr>
                <w:t xml:space="preserve">Number of PBS/RPBS prescriptions dispensed for amoxicillin per 100,000 people, 2017-18</w:t>
              </w:r>
            </w:hyperlink>
          </w:p>
          <w:p>
            <w:pPr>
              <w:pStyle w:val="registration-status"/>
              <w:spacing w:before="0" w:after="0"/>
            </w:pPr>
            <w:hyperlink w:history="true" r:id="R4ff46d009fe543f4">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1fca4f41e39943f4">
              <w:r>
                <w:rPr>
                  <w:rStyle w:val="Hyperlink"/>
                </w:rPr>
                <w:t xml:space="preserve">Number of PBS/RPBS prescriptions dispensed for amoxicillin-clavulanate per 100,000 people, 2017-18</w:t>
              </w:r>
            </w:hyperlink>
          </w:p>
          <w:p>
            <w:pPr>
              <w:pStyle w:val="registration-status"/>
              <w:spacing w:before="0" w:after="0"/>
            </w:pPr>
            <w:hyperlink w:history="true" r:id="R7a49bcb2b5d74312">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c279c2ccb60a4fda">
              <w:r>
                <w:rPr>
                  <w:rStyle w:val="Hyperlink"/>
                </w:rPr>
                <w:t xml:space="preserve">Number of PBS/RPBS prescriptions dispensed for antimicrobials per 100,000 people, 2017-18</w:t>
              </w:r>
            </w:hyperlink>
          </w:p>
          <w:p>
            <w:pPr>
              <w:pStyle w:val="registration-status"/>
              <w:spacing w:before="0" w:after="0"/>
            </w:pPr>
            <w:hyperlink w:history="true" r:id="R5aec29cd1d0e472d">
              <w:r>
                <w:rPr>
                  <w:rStyle w:val="Hyperlink"/>
                  <w:color w:val="244061"/>
                </w:rPr>
                <w:t xml:space="preserve">Australian Commission on Safety and Quality in Health Care</w:t>
              </w:r>
            </w:hyperlink>
            <w:r>
              <w:rPr>
                <w:rStyle w:val="row-content"/>
                <w:color w:val="244061"/>
              </w:rPr>
              <w:t xml:space="preserve">, Standard 22/09/2020</w:t>
            </w:r>
          </w:p>
          <w:p>
            <w:r>
              <w:br/>
            </w:r>
          </w:p>
        </w:tc>
      </w:tr>
    </w:tbl>
    <w:p/>
    <w:tbl>
      <w:tblPr>
        <w:tblStyle w:val="TableGrid"/>
        <w:tblW w:w="0" w:type="auto"/>
      </w:tblPr>
    </w:tbl>
    <w:p>
      <w:r>
        <w:br/>
      </w:r>
    </w:p>
    <w:sectPr>
      <w:footerReference xmlns:r="http://schemas.openxmlformats.org/officeDocument/2006/relationships" w:type="default" r:id="R473dd1272420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600778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933bf864040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dd127242043f1" /><Relationship Type="http://schemas.openxmlformats.org/officeDocument/2006/relationships/header" Target="/word/header1.xml" Id="Ra0700551db8748d3" /><Relationship Type="http://schemas.openxmlformats.org/officeDocument/2006/relationships/settings" Target="/word/settings.xml" Id="R20508db31cf84825" /><Relationship Type="http://schemas.openxmlformats.org/officeDocument/2006/relationships/styles" Target="/word/styles.xml" Id="R37e87d2f67904478" /><Relationship Type="http://schemas.openxmlformats.org/officeDocument/2006/relationships/numbering" Target="/word/numbering.xml" Id="R7534291b9ada472c" /><Relationship Type="http://schemas.openxmlformats.org/officeDocument/2006/relationships/hyperlink" Target="https://meteor-uat.aihw.gov.au/RegistrationAuthority/12" TargetMode="External" Id="R0a523aeb884848cc" /><Relationship Type="http://schemas.openxmlformats.org/officeDocument/2006/relationships/hyperlink" Target="https://meteor-uat.aihw.gov.au/content/600289" TargetMode="External" Id="R794053f489f14d58" /><Relationship Type="http://schemas.openxmlformats.org/officeDocument/2006/relationships/hyperlink" Target="https://meteor-uat.aihw.gov.au/content/600257" TargetMode="External" Id="Rc9fa205054ef4460" /><Relationship Type="http://schemas.openxmlformats.org/officeDocument/2006/relationships/hyperlink" Target="https://meteor-uat.aihw.gov.au/content/600767" TargetMode="External" Id="R489444faac094c28" /><Relationship Type="http://schemas.openxmlformats.org/officeDocument/2006/relationships/hyperlink" Target="http://www.pbs.gov.au/browse/publications" TargetMode="External" Id="R2c9570d0eb86489f" /><Relationship Type="http://schemas.openxmlformats.org/officeDocument/2006/relationships/hyperlink" Target="http://www.pbs.gov.au/browse/rpbs" TargetMode="External" Id="R83b7fd22dccd4d90" /><Relationship Type="http://schemas.openxmlformats.org/officeDocument/2006/relationships/hyperlink" Target="https://meteor-uat.aihw.gov.au/content/602524" TargetMode="External" Id="R869260787d1c4188" /><Relationship Type="http://schemas.openxmlformats.org/officeDocument/2006/relationships/hyperlink" Target="https://meteor-uat.aihw.gov.au/RegistrationAuthority/12" TargetMode="External" Id="R72496881c68440d0" /><Relationship Type="http://schemas.openxmlformats.org/officeDocument/2006/relationships/hyperlink" Target="https://meteor-uat.aihw.gov.au/content/611638" TargetMode="External" Id="R0866582d04ee4a8d" /><Relationship Type="http://schemas.openxmlformats.org/officeDocument/2006/relationships/hyperlink" Target="https://meteor-uat.aihw.gov.au/RegistrationAuthority/10" TargetMode="External" Id="Re5a1f94993ad4882" /><Relationship Type="http://schemas.openxmlformats.org/officeDocument/2006/relationships/hyperlink" Target="https://meteor-uat.aihw.gov.au/RegistrationAuthority/2" TargetMode="External" Id="Rc7f77e1fa7d845b7" /><Relationship Type="http://schemas.openxmlformats.org/officeDocument/2006/relationships/hyperlink" Target="https://meteor-uat.aihw.gov.au/content/611631" TargetMode="External" Id="R1e6977669317437d" /><Relationship Type="http://schemas.openxmlformats.org/officeDocument/2006/relationships/hyperlink" Target="https://meteor-uat.aihw.gov.au/RegistrationAuthority/10" TargetMode="External" Id="Re40ba17234c84a60" /><Relationship Type="http://schemas.openxmlformats.org/officeDocument/2006/relationships/hyperlink" Target="https://meteor-uat.aihw.gov.au/RegistrationAuthority/2" TargetMode="External" Id="Rfb2198c2e5f44372" /><Relationship Type="http://schemas.openxmlformats.org/officeDocument/2006/relationships/hyperlink" Target="https://meteor-uat.aihw.gov.au/content/611634" TargetMode="External" Id="R146d4e34eeb24542" /><Relationship Type="http://schemas.openxmlformats.org/officeDocument/2006/relationships/hyperlink" Target="https://meteor-uat.aihw.gov.au/RegistrationAuthority/10" TargetMode="External" Id="Ra37aae5186cd47d9" /><Relationship Type="http://schemas.openxmlformats.org/officeDocument/2006/relationships/hyperlink" Target="https://meteor-uat.aihw.gov.au/RegistrationAuthority/2" TargetMode="External" Id="R6b65c1e6bce448f2" /><Relationship Type="http://schemas.openxmlformats.org/officeDocument/2006/relationships/hyperlink" Target="https://meteor-uat.aihw.gov.au/content/611636" TargetMode="External" Id="R8567cdcb781f4e3d" /><Relationship Type="http://schemas.openxmlformats.org/officeDocument/2006/relationships/hyperlink" Target="https://meteor-uat.aihw.gov.au/RegistrationAuthority/10" TargetMode="External" Id="R24e5e9ca793f46ec" /><Relationship Type="http://schemas.openxmlformats.org/officeDocument/2006/relationships/hyperlink" Target="https://meteor-uat.aihw.gov.au/RegistrationAuthority/2" TargetMode="External" Id="Rf48b29f16bdc4a42" /><Relationship Type="http://schemas.openxmlformats.org/officeDocument/2006/relationships/hyperlink" Target="https://meteor-uat.aihw.gov.au/content/611676" TargetMode="External" Id="R1be653b0e01645f9" /><Relationship Type="http://schemas.openxmlformats.org/officeDocument/2006/relationships/hyperlink" Target="https://meteor-uat.aihw.gov.au/RegistrationAuthority/10" TargetMode="External" Id="Rcdca6a2489ca4eb1" /><Relationship Type="http://schemas.openxmlformats.org/officeDocument/2006/relationships/hyperlink" Target="https://meteor-uat.aihw.gov.au/RegistrationAuthority/2" TargetMode="External" Id="Rd995ece51cda4af8" /><Relationship Type="http://schemas.openxmlformats.org/officeDocument/2006/relationships/hyperlink" Target="https://meteor-uat.aihw.gov.au/content/611661" TargetMode="External" Id="R7a3fa8d33d464973" /><Relationship Type="http://schemas.openxmlformats.org/officeDocument/2006/relationships/hyperlink" Target="https://meteor-uat.aihw.gov.au/RegistrationAuthority/10" TargetMode="External" Id="R21059d8f6d3c4a36" /><Relationship Type="http://schemas.openxmlformats.org/officeDocument/2006/relationships/hyperlink" Target="https://meteor-uat.aihw.gov.au/RegistrationAuthority/2" TargetMode="External" Id="Rc606c59dcb954828" /><Relationship Type="http://schemas.openxmlformats.org/officeDocument/2006/relationships/hyperlink" Target="https://meteor-uat.aihw.gov.au/content/611674" TargetMode="External" Id="Rc138d357bc2f4ae3" /><Relationship Type="http://schemas.openxmlformats.org/officeDocument/2006/relationships/hyperlink" Target="https://meteor-uat.aihw.gov.au/RegistrationAuthority/10" TargetMode="External" Id="R643b9ca340c44eac" /><Relationship Type="http://schemas.openxmlformats.org/officeDocument/2006/relationships/hyperlink" Target="https://meteor-uat.aihw.gov.au/RegistrationAuthority/2" TargetMode="External" Id="R2a11d2b117394f2f" /><Relationship Type="http://schemas.openxmlformats.org/officeDocument/2006/relationships/hyperlink" Target="https://meteor-uat.aihw.gov.au/content/611652" TargetMode="External" Id="Rbee6fa1e30fc40f8" /><Relationship Type="http://schemas.openxmlformats.org/officeDocument/2006/relationships/hyperlink" Target="https://meteor-uat.aihw.gov.au/RegistrationAuthority/10" TargetMode="External" Id="R912cbda133dc4aed" /><Relationship Type="http://schemas.openxmlformats.org/officeDocument/2006/relationships/hyperlink" Target="https://meteor-uat.aihw.gov.au/RegistrationAuthority/2" TargetMode="External" Id="Rc422969c96044213" /><Relationship Type="http://schemas.openxmlformats.org/officeDocument/2006/relationships/hyperlink" Target="https://meteor-uat.aihw.gov.au/content/611687" TargetMode="External" Id="R29a8a6155357454f" /><Relationship Type="http://schemas.openxmlformats.org/officeDocument/2006/relationships/hyperlink" Target="https://meteor-uat.aihw.gov.au/RegistrationAuthority/10" TargetMode="External" Id="R3870d32f18f9419f" /><Relationship Type="http://schemas.openxmlformats.org/officeDocument/2006/relationships/hyperlink" Target="https://meteor-uat.aihw.gov.au/RegistrationAuthority/2" TargetMode="External" Id="R8cd48cb916eb4dbb" /><Relationship Type="http://schemas.openxmlformats.org/officeDocument/2006/relationships/hyperlink" Target="https://meteor-uat.aihw.gov.au/content/611645" TargetMode="External" Id="Rf5e862250a97496f" /><Relationship Type="http://schemas.openxmlformats.org/officeDocument/2006/relationships/hyperlink" Target="https://meteor-uat.aihw.gov.au/RegistrationAuthority/10" TargetMode="External" Id="Rc3edb3dc4ab24108" /><Relationship Type="http://schemas.openxmlformats.org/officeDocument/2006/relationships/hyperlink" Target="https://meteor-uat.aihw.gov.au/RegistrationAuthority/2" TargetMode="External" Id="Re2f570bf39f04dbc" /><Relationship Type="http://schemas.openxmlformats.org/officeDocument/2006/relationships/hyperlink" Target="https://meteor-uat.aihw.gov.au/content/611658" TargetMode="External" Id="R1e4e61b5c6874e54" /><Relationship Type="http://schemas.openxmlformats.org/officeDocument/2006/relationships/hyperlink" Target="https://meteor-uat.aihw.gov.au/RegistrationAuthority/10" TargetMode="External" Id="R038b391e124647d7" /><Relationship Type="http://schemas.openxmlformats.org/officeDocument/2006/relationships/hyperlink" Target="https://meteor-uat.aihw.gov.au/RegistrationAuthority/2" TargetMode="External" Id="Rfe07493a5cf44df9" /><Relationship Type="http://schemas.openxmlformats.org/officeDocument/2006/relationships/hyperlink" Target="https://meteor-uat.aihw.gov.au/content/709507" TargetMode="External" Id="R5576981a67ed4fcc" /><Relationship Type="http://schemas.openxmlformats.org/officeDocument/2006/relationships/hyperlink" Target="https://meteor-uat.aihw.gov.au/RegistrationAuthority/2" TargetMode="External" Id="R862e0e24bb25404b" /><Relationship Type="http://schemas.openxmlformats.org/officeDocument/2006/relationships/hyperlink" Target="https://meteor-uat.aihw.gov.au/content/709492" TargetMode="External" Id="Rb0db9b17f78a453f" /><Relationship Type="http://schemas.openxmlformats.org/officeDocument/2006/relationships/hyperlink" Target="https://meteor-uat.aihw.gov.au/RegistrationAuthority/2" TargetMode="External" Id="R3fd8ccf895f14084" /><Relationship Type="http://schemas.openxmlformats.org/officeDocument/2006/relationships/hyperlink" Target="https://meteor-uat.aihw.gov.au/content/709500" TargetMode="External" Id="R229b8a7ca34c488e" /><Relationship Type="http://schemas.openxmlformats.org/officeDocument/2006/relationships/hyperlink" Target="https://meteor-uat.aihw.gov.au/RegistrationAuthority/2" TargetMode="External" Id="R0bb642d2eab0468e" /><Relationship Type="http://schemas.openxmlformats.org/officeDocument/2006/relationships/hyperlink" Target="https://meteor-uat.aihw.gov.au/content/709170" TargetMode="External" Id="R3615c494d4b0467e" /><Relationship Type="http://schemas.openxmlformats.org/officeDocument/2006/relationships/hyperlink" Target="https://meteor-uat.aihw.gov.au/RegistrationAuthority/2" TargetMode="External" Id="R2ac1505e048e41f1" /><Relationship Type="http://schemas.openxmlformats.org/officeDocument/2006/relationships/hyperlink" Target="https://meteor-uat.aihw.gov.au/content/709488" TargetMode="External" Id="R8534be94b1654a3f" /><Relationship Type="http://schemas.openxmlformats.org/officeDocument/2006/relationships/hyperlink" Target="https://meteor-uat.aihw.gov.au/RegistrationAuthority/2" TargetMode="External" Id="Rd7f7010daa06430e" /><Relationship Type="http://schemas.openxmlformats.org/officeDocument/2006/relationships/hyperlink" Target="https://meteor-uat.aihw.gov.au/content/709504" TargetMode="External" Id="Rc24957eba0c84220" /><Relationship Type="http://schemas.openxmlformats.org/officeDocument/2006/relationships/hyperlink" Target="https://meteor-uat.aihw.gov.au/RegistrationAuthority/2" TargetMode="External" Id="Rfe7d352aba6a46f5" /><Relationship Type="http://schemas.openxmlformats.org/officeDocument/2006/relationships/hyperlink" Target="https://meteor-uat.aihw.gov.au/content/709514" TargetMode="External" Id="Rc2d71e7c9cf6405b" /><Relationship Type="http://schemas.openxmlformats.org/officeDocument/2006/relationships/hyperlink" Target="https://meteor-uat.aihw.gov.au/RegistrationAuthority/2" TargetMode="External" Id="Ra9819382ce024d5d" /><Relationship Type="http://schemas.openxmlformats.org/officeDocument/2006/relationships/hyperlink" Target="https://meteor-uat.aihw.gov.au/content/709274" TargetMode="External" Id="R064c32ba28554f71" /><Relationship Type="http://schemas.openxmlformats.org/officeDocument/2006/relationships/hyperlink" Target="https://meteor-uat.aihw.gov.au/RegistrationAuthority/2" TargetMode="External" Id="R00fdb15b594b4907" /><Relationship Type="http://schemas.openxmlformats.org/officeDocument/2006/relationships/hyperlink" Target="https://meteor-uat.aihw.gov.au/content/723565" TargetMode="External" Id="R6a8b89371fa5452c" /><Relationship Type="http://schemas.openxmlformats.org/officeDocument/2006/relationships/hyperlink" Target="https://meteor-uat.aihw.gov.au/RegistrationAuthority/2" TargetMode="External" Id="R4ff46d009fe543f4" /><Relationship Type="http://schemas.openxmlformats.org/officeDocument/2006/relationships/hyperlink" Target="https://meteor-uat.aihw.gov.au/content/723567" TargetMode="External" Id="R1fca4f41e39943f4" /><Relationship Type="http://schemas.openxmlformats.org/officeDocument/2006/relationships/hyperlink" Target="https://meteor-uat.aihw.gov.au/RegistrationAuthority/2" TargetMode="External" Id="R7a49bcb2b5d74312" /><Relationship Type="http://schemas.openxmlformats.org/officeDocument/2006/relationships/hyperlink" Target="https://meteor-uat.aihw.gov.au/content/723543" TargetMode="External" Id="Rc279c2ccb60a4fda" /><Relationship Type="http://schemas.openxmlformats.org/officeDocument/2006/relationships/hyperlink" Target="https://meteor-uat.aihw.gov.au/RegistrationAuthority/2" TargetMode="External" Id="R5aec29cd1d0e472d" /></Relationships>
</file>

<file path=word/_rels/header1.xml.rels>&#65279;<?xml version="1.0" encoding="utf-8"?><Relationships xmlns="http://schemas.openxmlformats.org/package/2006/relationships"><Relationship Type="http://schemas.openxmlformats.org/officeDocument/2006/relationships/image" Target="/media/image.png" Id="Ra14933bf86404072" /></Relationships>
</file>