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f58fba5544f26" /></Relationships>
</file>

<file path=word/document.xml><?xml version="1.0" encoding="utf-8"?>
<w:document xmlns:r="http://schemas.openxmlformats.org/officeDocument/2006/relationships" xmlns:w="http://schemas.openxmlformats.org/wordprocessingml/2006/main">
  <w:body>
    <w:p>
      <w:pPr>
        <w:pStyle w:val="Title"/>
      </w:pPr>
      <w:r>
        <w:t>Prescriber Bag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 Bag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Doctor's Bag; Prescriber's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c2c9c2173476c">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provision within the Pharmaceutical Benefits Scheme (PBS) whereby certain pharmaceutical benefits are provided without charge to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3fb77ad58400490e">
              <w:r>
                <w:rPr>
                  <w:rStyle w:val="Hyperlink"/>
                  <w:b/>
                </w:rPr>
                <w:t xml:space="preserve">prescribers</w:t>
              </w:r>
            </w:hyperlink>
            <w:r>
              <w:rPr>
                <w:rStyle w:val="row-content-rich-text"/>
              </w:rPr>
              <w:t xml:space="preserve"> who, in turn, can supply them free to patients for emergency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Prescriber Bag supply order form must be completed in triplicate, signed and the original and duplicate given to a pharmacist. Each form is valid for the month indicated on the form.</w:t>
            </w:r>
          </w:p>
          <w:p>
            <w:pPr>
              <w:spacing w:after="160"/>
            </w:pPr>
            <w:r>
              <w:rPr>
                <w:rStyle w:val="row-content-rich-text"/>
              </w:rPr>
              <w:t xml:space="preserve">Prescribers may order the maximum quantity of an item, provided they do not already have the maximum quantity on hand. The items can only be obtained once a month. Prescribers may also ask for a particular brand of a pharmaceutical benefit. If it is unavailable, they must specify another listed brand, and initial the alteration.</w:t>
            </w:r>
          </w:p>
          <w:p>
            <w:pPr/>
            <w:r>
              <w:rPr>
                <w:rStyle w:val="row-content-rich-text"/>
              </w:rPr>
              <w:t xml:space="preserve">A receipt must be signed by the prescriber, or by an authorised representative, when supplies are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217f4b0a544e36">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2014. Prescriber Bag (Emergency drug supply) web page. Department of Health, Canberra. Viewed 22 September 2015,</w:t>
            </w:r>
            <w:r>
              <w:br/>
            </w:r>
            <w:hyperlink w:history="true" r:id="Ra9d4787cf1274314">
              <w:r>
                <w:rPr>
                  <w:rStyle w:val="Hyperlink"/>
                </w:rPr>
                <w:t xml:space="preserve">http://www.pbs.gov.au/browse/doctorsbag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a55431fbbdd4689">
              <w:r>
                <w:rPr>
                  <w:rStyle w:val="Hyperlink"/>
                </w:rPr>
                <w:t xml:space="preserve">Commonwealth government assistance scheme category code AX</w:t>
              </w:r>
            </w:hyperlink>
          </w:p>
          <w:p>
            <w:pPr>
              <w:pStyle w:val="registration-status"/>
              <w:spacing w:before="0" w:after="0"/>
            </w:pPr>
            <w:hyperlink w:history="true" r:id="Rfe90638a2c944dcd">
              <w:r>
                <w:rPr>
                  <w:rStyle w:val="Hyperlink"/>
                  <w:color w:val="244061"/>
                </w:rPr>
                <w:t xml:space="preserve">Commonwealth Department of Health </w:t>
              </w:r>
            </w:hyperlink>
            <w:r>
              <w:rPr>
                <w:rStyle w:val="row-content"/>
                <w:color w:val="244061"/>
              </w:rPr>
              <w:t xml:space="preserve">, Standard 17/12/2015</w:t>
            </w:r>
          </w:p>
          <w:p>
            <w:r>
              <w:br/>
            </w:r>
            <w:hyperlink w:history="true" r:id="R191ba406f7f14016">
              <w:r>
                <w:rPr>
                  <w:rStyle w:val="Hyperlink"/>
                </w:rPr>
                <w:t xml:space="preserve">Patient entitlement category code AA</w:t>
              </w:r>
            </w:hyperlink>
          </w:p>
          <w:p>
            <w:pPr>
              <w:pStyle w:val="registration-status"/>
              <w:spacing w:before="0" w:after="0"/>
            </w:pPr>
            <w:hyperlink w:history="true" r:id="R6a229f56655743fe">
              <w:r>
                <w:rPr>
                  <w:rStyle w:val="Hyperlink"/>
                  <w:color w:val="244061"/>
                </w:rPr>
                <w:t xml:space="preserve">Commonwealth Department of Health </w:t>
              </w:r>
            </w:hyperlink>
            <w:r>
              <w:rPr>
                <w:rStyle w:val="row-content"/>
                <w:color w:val="244061"/>
              </w:rPr>
              <w:t xml:space="preserve">, Qualified 20/11/2015</w:t>
            </w:r>
          </w:p>
          <w:p>
            <w:r>
              <w:br/>
            </w:r>
            <w:hyperlink w:history="true" r:id="R4fc29397ab584ce4">
              <w:r>
                <w:rPr>
                  <w:rStyle w:val="Hyperlink"/>
                </w:rPr>
                <w:t xml:space="preserve">Pharmaceutical Benefits Scheme (PBS) form type code AA</w:t>
              </w:r>
            </w:hyperlink>
          </w:p>
          <w:p>
            <w:pPr>
              <w:pStyle w:val="registration-status"/>
              <w:spacing w:before="0" w:after="0"/>
            </w:pPr>
            <w:hyperlink w:history="true" r:id="R3f67ceb9f1eb4791">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0bdcfad4732d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892b572c4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cfad4732d442f" /><Relationship Type="http://schemas.openxmlformats.org/officeDocument/2006/relationships/header" Target="/word/header1.xml" Id="R0ffccab36daa4b93" /><Relationship Type="http://schemas.openxmlformats.org/officeDocument/2006/relationships/settings" Target="/word/settings.xml" Id="Rac26e410a6e9478d" /><Relationship Type="http://schemas.openxmlformats.org/officeDocument/2006/relationships/styles" Target="/word/styles.xml" Id="R037db0a4de494dc0" /><Relationship Type="http://schemas.openxmlformats.org/officeDocument/2006/relationships/hyperlink" Target="https://meteor-uat.aihw.gov.au/RegistrationAuthority/12" TargetMode="External" Id="Rc22c2c9c2173476c" /><Relationship Type="http://schemas.openxmlformats.org/officeDocument/2006/relationships/hyperlink" Target="https://meteor-uat.aihw.gov.au/content/606757" TargetMode="External" Id="R3fb77ad58400490e" /><Relationship Type="http://schemas.openxmlformats.org/officeDocument/2006/relationships/hyperlink" Target="https://meteor-uat.aihw.gov.au/content/564862" TargetMode="External" Id="R70217f4b0a544e36" /><Relationship Type="http://schemas.openxmlformats.org/officeDocument/2006/relationships/hyperlink" Target="http://www.pbs.gov.au/browse/doctorsbag" TargetMode="External" Id="Ra9d4787cf1274314" /><Relationship Type="http://schemas.openxmlformats.org/officeDocument/2006/relationships/hyperlink" Target="https://meteor-uat.aihw.gov.au/content/604079" TargetMode="External" Id="Rba55431fbbdd4689" /><Relationship Type="http://schemas.openxmlformats.org/officeDocument/2006/relationships/hyperlink" Target="https://meteor-uat.aihw.gov.au/RegistrationAuthority/12" TargetMode="External" Id="Rfe90638a2c944dcd" /><Relationship Type="http://schemas.openxmlformats.org/officeDocument/2006/relationships/hyperlink" Target="https://meteor-uat.aihw.gov.au/content/600690" TargetMode="External" Id="R191ba406f7f14016" /><Relationship Type="http://schemas.openxmlformats.org/officeDocument/2006/relationships/hyperlink" Target="https://meteor-uat.aihw.gov.au/RegistrationAuthority/12" TargetMode="External" Id="R6a229f56655743fe" /><Relationship Type="http://schemas.openxmlformats.org/officeDocument/2006/relationships/hyperlink" Target="https://meteor-uat.aihw.gov.au/content/601192" TargetMode="External" Id="R4fc29397ab584ce4" /><Relationship Type="http://schemas.openxmlformats.org/officeDocument/2006/relationships/hyperlink" Target="https://meteor-uat.aihw.gov.au/RegistrationAuthority/12" TargetMode="External" Id="R3f67ceb9f1eb4791" /></Relationships>
</file>

<file path=word/_rels/header1.xml.rels>&#65279;<?xml version="1.0" encoding="utf-8"?><Relationships xmlns="http://schemas.openxmlformats.org/package/2006/relationships"><Relationship Type="http://schemas.openxmlformats.org/officeDocument/2006/relationships/image" Target="/media/image.png" Id="R505892b572c44f98" /></Relationships>
</file>