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16230f67f4d4808" /></Relationships>
</file>

<file path=word/document.xml><?xml version="1.0" encoding="utf-8"?>
<w:document xmlns:r="http://schemas.openxmlformats.org/officeDocument/2006/relationships" xmlns:w="http://schemas.openxmlformats.org/wordprocessingml/2006/main">
  <w:body>
    <w:p>
      <w:pPr>
        <w:pStyle w:val="Title"/>
      </w:pPr>
      <w:r>
        <w:t>Pharmacy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Pharmacy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600666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f92ad9464e54aae">
              <w:r>
                <w:rPr>
                  <w:rStyle w:val="Hyperlink"/>
                  <w:color w:val="244061"/>
                </w:rPr>
                <w:t xml:space="preserve">Commonwealth Department of Health </w:t>
              </w:r>
            </w:hyperlink>
            <w:r>
              <w:rPr>
                <w:rStyle w:val="row-content"/>
                <w:color w:val="244061"/>
              </w:rPr>
              <w:t xml:space="preserve">, Standard 17/12/2015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place for preparing and dispensing drugs and which may only operate with a pharmacist present.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434f2a29618492e">
              <w:r>
                <w:rPr>
                  <w:rStyle w:val="Hyperlink"/>
                </w:rPr>
                <w:t xml:space="preserve">Organisation</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Harris P, Nagy S, Vardaxis N (Editors) 2010. Mosby's Dictionary of Medicine, Nursing &amp; Health Profession, 2nd Australian and New Zealand Edition. NSW: Mosby Elsevier page 1336.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99c39a76279f46d2">
              <w:r>
                <w:rPr>
                  <w:rStyle w:val="Hyperlink"/>
                </w:rPr>
                <w:t xml:space="preserve">Pharmacy—Australian state/territory identifier</w:t>
              </w:r>
            </w:hyperlink>
          </w:p>
          <w:p>
            <w:pPr>
              <w:pStyle w:val="registration-status"/>
              <w:spacing w:before="0" w:after="0"/>
            </w:pPr>
            <w:hyperlink w:history="true" r:id="Rd9e026dab3484367">
              <w:r>
                <w:rPr>
                  <w:rStyle w:val="Hyperlink"/>
                  <w:color w:val="244061"/>
                </w:rPr>
                <w:t xml:space="preserve">Commonwealth Department of Health </w:t>
              </w:r>
            </w:hyperlink>
            <w:r>
              <w:rPr>
                <w:rStyle w:val="row-content"/>
                <w:color w:val="244061"/>
              </w:rPr>
              <w:t xml:space="preserve">, Standard 17/12/2015</w:t>
            </w:r>
          </w:p>
          <w:p>
            <w:r>
              <w:br/>
            </w:r>
            <w:hyperlink w:history="true" r:id="R86aac60415594a2a">
              <w:r>
                <w:rPr>
                  <w:rStyle w:val="Hyperlink"/>
                </w:rPr>
                <w:t xml:space="preserve">Pharmacy—geographic remoteness </w:t>
              </w:r>
            </w:hyperlink>
          </w:p>
          <w:p>
            <w:pPr>
              <w:pStyle w:val="registration-status"/>
              <w:spacing w:before="0" w:after="0"/>
            </w:pPr>
            <w:hyperlink w:history="true" r:id="Rca90d2637f0c4317">
              <w:r>
                <w:rPr>
                  <w:rStyle w:val="Hyperlink"/>
                  <w:color w:val="244061"/>
                </w:rPr>
                <w:t xml:space="preserve">Commonwealth Department of Health </w:t>
              </w:r>
            </w:hyperlink>
            <w:r>
              <w:rPr>
                <w:rStyle w:val="row-content"/>
                <w:color w:val="244061"/>
              </w:rPr>
              <w:t xml:space="preserve">, Standard 17/12/2015</w:t>
            </w:r>
          </w:p>
          <w:p>
            <w:r>
              <w:br/>
            </w:r>
            <w:hyperlink w:history="true" r:id="Re31d059d99fb4588">
              <w:r>
                <w:rPr>
                  <w:rStyle w:val="Hyperlink"/>
                </w:rPr>
                <w:t xml:space="preserve">Pharmacy—pharmacy identifier </w:t>
              </w:r>
            </w:hyperlink>
          </w:p>
          <w:p>
            <w:pPr>
              <w:pStyle w:val="registration-status"/>
              <w:spacing w:before="0" w:after="0"/>
            </w:pPr>
            <w:hyperlink w:history="true" r:id="R46478cb8c69c492f">
              <w:r>
                <w:rPr>
                  <w:rStyle w:val="Hyperlink"/>
                  <w:color w:val="244061"/>
                </w:rPr>
                <w:t xml:space="preserve">Commonwealth Department of Health </w:t>
              </w:r>
            </w:hyperlink>
            <w:r>
              <w:rPr>
                <w:rStyle w:val="row-content"/>
                <w:color w:val="244061"/>
              </w:rPr>
              <w:t xml:space="preserve">, Standard 17/12/2015</w:t>
            </w:r>
          </w:p>
          <w:p>
            <w:r>
              <w:br/>
            </w:r>
          </w:p>
        </w:tc>
      </w:tr>
    </w:tbl>
    <w:p>
      <w:r>
        <w:br/>
      </w:r>
    </w:p>
    <w:sectPr>
      <w:footerReference xmlns:r="http://schemas.openxmlformats.org/officeDocument/2006/relationships" w:type="default" r:id="R83768f669e80442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600666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4e5c68cbbe842b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3768f669e804429" /><Relationship Type="http://schemas.openxmlformats.org/officeDocument/2006/relationships/header" Target="/word/header1.xml" Id="Rf220e726aeff4b9b" /><Relationship Type="http://schemas.openxmlformats.org/officeDocument/2006/relationships/settings" Target="/word/settings.xml" Id="R93ede7532a4c4be4" /><Relationship Type="http://schemas.openxmlformats.org/officeDocument/2006/relationships/styles" Target="/word/styles.xml" Id="R816292f085cb4e5e" /><Relationship Type="http://schemas.openxmlformats.org/officeDocument/2006/relationships/hyperlink" Target="https://meteor-uat.aihw.gov.au/RegistrationAuthority/12" TargetMode="External" Id="R3f92ad9464e54aae" /><Relationship Type="http://schemas.openxmlformats.org/officeDocument/2006/relationships/hyperlink" Target="https://meteor-uat.aihw.gov.au/content/281131" TargetMode="External" Id="Rf434f2a29618492e" /><Relationship Type="http://schemas.openxmlformats.org/officeDocument/2006/relationships/hyperlink" Target="https://meteor-uat.aihw.gov.au/content/611439" TargetMode="External" Id="R99c39a76279f46d2" /><Relationship Type="http://schemas.openxmlformats.org/officeDocument/2006/relationships/hyperlink" Target="https://meteor-uat.aihw.gov.au/RegistrationAuthority/12" TargetMode="External" Id="Rd9e026dab3484367" /><Relationship Type="http://schemas.openxmlformats.org/officeDocument/2006/relationships/hyperlink" Target="https://meteor-uat.aihw.gov.au/content/613724" TargetMode="External" Id="R86aac60415594a2a" /><Relationship Type="http://schemas.openxmlformats.org/officeDocument/2006/relationships/hyperlink" Target="https://meteor-uat.aihw.gov.au/RegistrationAuthority/12" TargetMode="External" Id="Rca90d2637f0c4317" /><Relationship Type="http://schemas.openxmlformats.org/officeDocument/2006/relationships/hyperlink" Target="https://meteor-uat.aihw.gov.au/content/600672" TargetMode="External" Id="Re31d059d99fb4588" /><Relationship Type="http://schemas.openxmlformats.org/officeDocument/2006/relationships/hyperlink" Target="https://meteor-uat.aihw.gov.au/RegistrationAuthority/12" TargetMode="External" Id="R46478cb8c69c492f" /></Relationships>
</file>

<file path=word/_rels/header1.xml.rels>&#65279;<?xml version="1.0" encoding="utf-8"?><Relationships xmlns="http://schemas.openxmlformats.org/package/2006/relationships"><Relationship Type="http://schemas.openxmlformats.org/officeDocument/2006/relationships/image" Target="/media/image.png" Id="Ra4e5c68cbbe842bf" /></Relationships>
</file>