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fd841e34c4a2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e568fe6e04129">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w:t>
            </w:r>
            <w:r>
              <w:rPr>
                <w:rStyle w:val="row-content-rich-text"/>
                <w:i/>
              </w:rPr>
              <w:t xml:space="preserve"> NAPLAN achievement in reading, persuasive writing, language conventions and numeracy: national report for 2014, </w:t>
            </w:r>
            <w:r>
              <w:rPr>
                <w:rStyle w:val="row-content-rich-text"/>
              </w:rPr>
              <w:t xml:space="preserve">which was released by Ministers in December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9cb6da292c574def">
              <w:r>
                <w:rPr>
                  <w:rStyle w:val="Hyperlink"/>
                </w:rPr>
                <w:t xml:space="preserve">www.naplan.edu.au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70eb33c1eabe4d3d">
              <w:r>
                <w:rPr>
                  <w:rStyle w:val="Hyperlink"/>
                </w:rPr>
                <w:t xml:space="preserve">www.naplan.edu.au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0b9f7d0926c74da9">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39d9be8af73f46f3">
              <w:r>
                <w:rPr>
                  <w:rStyle w:val="Hyperlink"/>
                </w:rPr>
                <w:t xml:space="preserve">www.naplan.edu.au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3,5,7,9)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were not published as there were no students tested or the number of students tested was less than 30.</w:t>
            </w:r>
          </w:p>
          <w:p>
            <w:pPr/>
            <w:r>
              <w:rPr>
                <w:rStyle w:val="row-content-rich-text"/>
              </w:rPr>
              <w:t xml:space="preserve">‘..’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r>
              <w:br/>
            </w:r>
            <w:r>
              <w:rPr>
                <w:rStyle w:val="row-content-rich-text"/>
              </w:rPr>
              <w:t xml:space="preserve">The data are consistent with data supplied in previous reporting rounds.</w:t>
            </w:r>
            <w:r>
              <w:br/>
            </w:r>
            <w:r>
              <w:rPr>
                <w:rStyle w:val="row-content-rich-text"/>
              </w:rPr>
              <w:t xml:space="preserve">Jurisdiction estimate calculation: Yes</w:t>
            </w:r>
            <w:r>
              <w:br/>
            </w:r>
            <w:r>
              <w:rPr>
                <w:rStyle w:val="row-content-rich-text"/>
              </w:rPr>
              <w:t xml:space="preserve">Jurisdiction/Australia estimate calculation: Yes</w:t>
            </w:r>
            <w:r>
              <w:br/>
            </w: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2014. NAPLAN achievement in reading, persuasive writing, language conventions and numeracy: national report for 2014.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e1b4b353794532">
              <w:r>
                <w:rPr>
                  <w:rStyle w:val="Hyperlink"/>
                </w:rPr>
                <w:t xml:space="preserve">National Indigenous Reform Agreement: PI 11-Percentage of students at or above the national minimum standard in reading, writing and numeracy for Years 3, 5, 7 and 9, 2014 QS</w:t>
              </w:r>
            </w:hyperlink>
          </w:p>
          <w:p>
            <w:pPr>
              <w:pStyle w:val="registration-status"/>
              <w:spacing w:before="0" w:after="0"/>
            </w:pPr>
            <w:hyperlink w:history="true" r:id="R328db04ec8a64a91">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2f84062c72ec4284">
              <w:r>
                <w:rPr>
                  <w:rStyle w:val="Hyperlink"/>
                </w:rPr>
                <w:t xml:space="preserve">National Indigenous Reform Agreement: PI 11—Percentage of students at or above the national minimum standard in reading, writing and numeracy for Years 3, 5, 7 and 9, 2015-16; Quality Statement</w:t>
              </w:r>
            </w:hyperlink>
          </w:p>
          <w:p>
            <w:pPr>
              <w:pStyle w:val="registration-status"/>
              <w:spacing w:before="0" w:after="0"/>
            </w:pPr>
            <w:hyperlink w:history="true" r:id="R5d435dcec36641c6">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2d32285af9f438b">
              <w:r>
                <w:rPr>
                  <w:rStyle w:val="Hyperlink"/>
                </w:rPr>
                <w:t xml:space="preserve">National Indigenous Reform Agreement: PI 11-Percentage of students at or above the national minimum standard in reading, writing and numeracy for Years 3, 5, 7 and 9, 2015</w:t>
              </w:r>
            </w:hyperlink>
          </w:p>
          <w:p>
            <w:pPr>
              <w:pStyle w:val="registration-status"/>
              <w:spacing w:before="0" w:after="0"/>
            </w:pPr>
            <w:hyperlink w:history="true" r:id="Rbb96233d728b4ca2">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f736b9ddd7de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d8daecd0f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6b9ddd7de40c9" /><Relationship Type="http://schemas.openxmlformats.org/officeDocument/2006/relationships/header" Target="/word/header1.xml" Id="R5912de1b5a54475d" /><Relationship Type="http://schemas.openxmlformats.org/officeDocument/2006/relationships/settings" Target="/word/settings.xml" Id="R42dbefce4f04412a" /><Relationship Type="http://schemas.openxmlformats.org/officeDocument/2006/relationships/styles" Target="/word/styles.xml" Id="R604729f187f644e9" /><Relationship Type="http://schemas.openxmlformats.org/officeDocument/2006/relationships/hyperlink" Target="https://meteor-uat.aihw.gov.au/RegistrationAuthority/9" TargetMode="External" Id="R3fae568fe6e04129" /><Relationship Type="http://schemas.openxmlformats.org/officeDocument/2006/relationships/hyperlink" Target="http://www.naplan.edu.au/" TargetMode="External" Id="R9cb6da292c574def" /><Relationship Type="http://schemas.openxmlformats.org/officeDocument/2006/relationships/hyperlink" Target="http://www.naplan.edu.au/" TargetMode="External" Id="R70eb33c1eabe4d3d" /><Relationship Type="http://schemas.openxmlformats.org/officeDocument/2006/relationships/hyperlink" Target="http://www.pc.gov.au/research/completed/national-agreements/indigenous-reform" TargetMode="External" Id="R0b9f7d0926c74da9" /><Relationship Type="http://schemas.openxmlformats.org/officeDocument/2006/relationships/hyperlink" Target="http://www.naplan.edu.au/" TargetMode="External" Id="R39d9be8af73f46f3" /><Relationship Type="http://schemas.openxmlformats.org/officeDocument/2006/relationships/hyperlink" Target="https://meteor-uat.aihw.gov.au/content/567217" TargetMode="External" Id="Rd2e1b4b353794532" /><Relationship Type="http://schemas.openxmlformats.org/officeDocument/2006/relationships/hyperlink" Target="https://meteor-uat.aihw.gov.au/RegistrationAuthority/9" TargetMode="External" Id="R328db04ec8a64a91" /><Relationship Type="http://schemas.openxmlformats.org/officeDocument/2006/relationships/hyperlink" Target="https://meteor-uat.aihw.gov.au/content/664696" TargetMode="External" Id="R2f84062c72ec4284" /><Relationship Type="http://schemas.openxmlformats.org/officeDocument/2006/relationships/hyperlink" Target="https://meteor-uat.aihw.gov.au/RegistrationAuthority/9" TargetMode="External" Id="R5d435dcec36641c6" /><Relationship Type="http://schemas.openxmlformats.org/officeDocument/2006/relationships/hyperlink" Target="https://meteor-uat.aihw.gov.au/content/579087" TargetMode="External" Id="Ra2d32285af9f438b" /><Relationship Type="http://schemas.openxmlformats.org/officeDocument/2006/relationships/hyperlink" Target="https://meteor-uat.aihw.gov.au/RegistrationAuthority/9" TargetMode="External" Id="Rbb96233d728b4ca2" /></Relationships>
</file>

<file path=word/_rels/header1.xml.rels>&#65279;<?xml version="1.0" encoding="utf-8"?><Relationships xmlns="http://schemas.openxmlformats.org/package/2006/relationships"><Relationship Type="http://schemas.openxmlformats.org/officeDocument/2006/relationships/image" Target="/media/image.png" Id="Reced8daecd0f41d6" /></Relationships>
</file>