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9b79c4e7674268"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381c688474c8d">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78ad92f024e14a9b">
              <w:r>
                <w:rPr>
                  <w:rStyle w:val="Hyperlink"/>
                  <w:b/>
                </w:rPr>
                <w:t xml:space="preserve">posthumous organ procurement</w:t>
              </w:r>
            </w:hyperlink>
            <w:r>
              <w:rPr>
                <w:rStyle w:val="row-content-rich-text"/>
              </w:rPr>
              <w:t xml:space="preserve"> (care other than admitted care),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fd2798c8bb4075">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402544fbe4410c">
              <w:r>
                <w:rPr>
                  <w:rStyle w:val="Hyperlink"/>
                </w:rPr>
                <w:t xml:space="preserve">Hospital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fe4dff9a2d6c4717">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 </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r>
              <w:br/>
            </w:r>
            <w:r>
              <w:rPr>
                <w:rStyle w:val="row-content-rich-text"/>
              </w:rPr>
              <w:t xml:space="preserve"> </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4b23045e114c3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care can be assigned at a time. In cases when a patient is receiving multiple types of care, the care type that best describes the primary clinical purpose or treatment goal should be assigned.</w:t>
            </w:r>
          </w:p>
          <w:p>
            <w:pPr>
              <w:spacing w:after="160"/>
            </w:pPr>
            <w:r>
              <w:rPr>
                <w:rStyle w:val="row-content-rich-text"/>
              </w:rPr>
              <w:t xml:space="preserve">The care type is assigned by the clinician responsible for the management of the care, based on clinical judgements as to the primary clinical purpose of the care to be provided and, for mental health and subacute care types, the specialised expertise of the clinician who will be responsible for the management of the care. At the time of mental health or subacute care type assignment, a multidisciplinary management plan may not be in place but the intention to prepare one should be known to the clinician assigning the care type.</w:t>
            </w:r>
          </w:p>
          <w:p>
            <w:pPr>
              <w:spacing w:after="160"/>
            </w:pPr>
            <w:r>
              <w:rPr>
                <w:rStyle w:val="row-content-rich-text"/>
              </w:rPr>
              <w:t xml:space="preserve">Where the primary clinical purpose or treatment goal of the patient changes, the care type is assigned by the clinician who is taking over responsibility for the management of the care of the patient at the time of transfer. Note, in some circumstances the patient may continue to be under the management of the same clinician. Evidence of care type change (including the date of handover, if applicable) should be clearly documented in the patient’s medical record.</w:t>
            </w:r>
          </w:p>
          <w:p>
            <w:pPr>
              <w:spacing w:after="160"/>
            </w:pPr>
            <w:r>
              <w:rPr>
                <w:rStyle w:val="row-content-rich-text"/>
              </w:rPr>
              <w:t xml:space="preserve">The clinician responsible for the management of care may not necessarily be located in the same facility as the patient. In these circumstances, a clinician at the patient's location may also have a role in the care of the patient; the expertise of this clinician does not affect the assignment of care type.</w:t>
            </w:r>
          </w:p>
          <w:p>
            <w:pPr>
              <w:spacing w:after="160"/>
            </w:pPr>
            <w:r>
              <w:rPr>
                <w:rStyle w:val="row-content-rich-text"/>
              </w:rPr>
              <w:t xml:space="preserve">The care type should not be retrospectively changed unless it is:</w:t>
            </w:r>
          </w:p>
          <w:p>
            <w:pPr>
              <w:pStyle w:val="ListParagraph"/>
              <w:numPr>
                <w:ilvl w:val="0"/>
                <w:numId w:val="9"/>
              </w:numPr>
            </w:pPr>
            <w:r>
              <w:rPr>
                <w:rStyle w:val="row-content-rich-text"/>
              </w:rPr>
              <w:t xml:space="preserve">for the correction of a data recording error, or</w:t>
            </w:r>
          </w:p>
          <w:p>
            <w:pPr>
              <w:pStyle w:val="ListParagraph"/>
              <w:numPr>
                <w:ilvl w:val="0"/>
                <w:numId w:val="9"/>
              </w:numPr>
            </w:pPr>
            <w:r>
              <w:rPr>
                <w:rStyle w:val="row-content-rich-text"/>
              </w:rPr>
              <w:t xml:space="preserve">the reason for change is clearly documented in the patient’s medical record and it has been approved by the hospital’s director of clinical services.</w:t>
            </w:r>
          </w:p>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While psychogeriatric care is a subspecialty of mental health, it is an established component of subacute care. Therefore, if a patient meets the definition of psychogeriatric care, then the psychogeriatric care type should be allocated.</w:t>
            </w:r>
          </w:p>
          <w:p>
            <w:pPr>
              <w:spacing w:after="160"/>
            </w:pPr>
            <w:r>
              <w:rPr>
                <w:rStyle w:val="row-content-rich-text"/>
              </w:rPr>
              <w:t xml:space="preserve">It is highly unlikely that, for care type changes involving subacute or mental health care types, more than one change in care type will take place within a 24-hour period. Changes involving subacute or mental health care types are unlikely to occur on the date of formal separation.</w:t>
            </w:r>
          </w:p>
          <w:p>
            <w:pPr>
              <w:spacing w:after="160"/>
            </w:pPr>
            <w:r>
              <w:rPr>
                <w:rStyle w:val="row-content-rich-text"/>
              </w:rPr>
              <w:t xml:space="preserve">Patients who receive intervention(s) (for example dialysis, chemotherapy or radiotherapy) during the course of a subacute episode of care do not change care type. Instead, procedure codes for the acute same-day intervention(s) and an additional diagnosis (if relevant) should be added to the record of the subacute episode of care.</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f13741d42844a1">
              <w:r>
                <w:rPr>
                  <w:rStyle w:val="Hyperlink"/>
                </w:rPr>
                <w:t xml:space="preserve">Hospital service—care type, code N[N]</w:t>
              </w:r>
            </w:hyperlink>
          </w:p>
          <w:p>
            <w:pPr>
              <w:pStyle w:val="registration-status"/>
              <w:spacing w:before="0" w:after="0"/>
            </w:pPr>
            <w:hyperlink w:history="true" r:id="R02df3210a6d5497a">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bffb81c7542413a">
              <w:r>
                <w:rPr>
                  <w:rStyle w:val="Hyperlink"/>
                </w:rPr>
                <w:t xml:space="preserve">Hospital service—care type, code N[N]</w:t>
              </w:r>
            </w:hyperlink>
          </w:p>
          <w:p>
            <w:pPr>
              <w:pStyle w:val="registration-status"/>
              <w:spacing w:before="0" w:after="0"/>
            </w:pPr>
            <w:hyperlink w:history="true" r:id="R3c45ca41aaad4413">
              <w:r>
                <w:rPr>
                  <w:rStyle w:val="Hyperlink"/>
                  <w:color w:val="244061"/>
                </w:rPr>
                <w:t xml:space="preserve">Health!</w:t>
              </w:r>
            </w:hyperlink>
            <w:r>
              <w:rPr>
                <w:rStyle w:val="row-content"/>
                <w:color w:val="244061"/>
              </w:rPr>
              <w:t xml:space="preserve">, Standard 03/04/2019</w:t>
            </w:r>
          </w:p>
          <w:p>
            <w:r>
              <w:br/>
            </w:r>
            <w:r>
              <w:rPr>
                <w:rStyle w:val="row-content"/>
              </w:rPr>
              <w:t xml:space="preserve">Is used in the formation of </w:t>
            </w:r>
            <w:hyperlink w:history="true" r:id="Rd71c84194a344665">
              <w:r>
                <w:rPr>
                  <w:rStyle w:val="Hyperlink"/>
                </w:rPr>
                <w:t xml:space="preserve">Episode of care—number of psychiatric care days, total N[NNNN]</w:t>
              </w:r>
            </w:hyperlink>
          </w:p>
          <w:p>
            <w:pPr>
              <w:pStyle w:val="registration-status"/>
              <w:spacing w:before="0" w:after="0"/>
            </w:pPr>
            <w:hyperlink w:history="true" r:id="Rfd1554503260495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0e2b768690a243a0">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a4e79f756d4fa9">
              <w:r>
                <w:rPr>
                  <w:rStyle w:val="Hyperlink"/>
                </w:rPr>
                <w:t xml:space="preserve">Admitted patient care NMDS 2015-16</w:t>
              </w:r>
            </w:hyperlink>
          </w:p>
          <w:p>
            <w:pPr>
              <w:pStyle w:val="registration-status"/>
              <w:spacing w:before="0" w:after="0"/>
            </w:pPr>
            <w:hyperlink w:history="true" r:id="R91f78f06efa844d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3191fb351a141a4">
              <w:r>
                <w:rPr>
                  <w:rStyle w:val="Hyperlink"/>
                </w:rPr>
                <w:t xml:space="preserve">Admitted patient care NMDS 2016-17</w:t>
              </w:r>
            </w:hyperlink>
          </w:p>
          <w:p>
            <w:pPr>
              <w:pStyle w:val="registration-status"/>
              <w:spacing w:before="0" w:after="0"/>
            </w:pPr>
            <w:hyperlink w:history="true" r:id="R8f6c6bb60efa40d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ee1ed892e0234e56">
              <w:r>
                <w:rPr>
                  <w:rStyle w:val="Hyperlink"/>
                </w:rPr>
                <w:t xml:space="preserve">Admitted patient care NMDS 2017-18</w:t>
              </w:r>
            </w:hyperlink>
          </w:p>
          <w:p>
            <w:pPr>
              <w:pStyle w:val="registration-status"/>
              <w:spacing w:before="0" w:after="0"/>
            </w:pPr>
            <w:hyperlink w:history="true" r:id="R4a46fef6ace240d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b73b9e59126d4e96">
              <w:r>
                <w:rPr>
                  <w:rStyle w:val="Hyperlink"/>
                </w:rPr>
                <w:t xml:space="preserve">Admitted patient care NMDS 2018-19</w:t>
              </w:r>
            </w:hyperlink>
          </w:p>
          <w:p>
            <w:pPr>
              <w:pStyle w:val="registration-status"/>
              <w:spacing w:before="0" w:after="0"/>
            </w:pPr>
            <w:hyperlink w:history="true" r:id="R0eb42fea161e4ad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ef97ef7f373342f7">
              <w:r>
                <w:rPr>
                  <w:rStyle w:val="Hyperlink"/>
                </w:rPr>
                <w:t xml:space="preserve">Admitted patient care NMDS 2019-20</w:t>
              </w:r>
            </w:hyperlink>
          </w:p>
          <w:p>
            <w:pPr>
              <w:pStyle w:val="registration-status"/>
              <w:spacing w:before="0" w:after="0"/>
            </w:pPr>
            <w:hyperlink w:history="true" r:id="Ra9c51baf02624ff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0b69aa1b821b4286">
              <w:r>
                <w:rPr>
                  <w:rStyle w:val="Hyperlink"/>
                </w:rPr>
                <w:t xml:space="preserve">Admitted patient mental health care NMDS 2015-16</w:t>
              </w:r>
            </w:hyperlink>
          </w:p>
          <w:p>
            <w:pPr>
              <w:pStyle w:val="registration-status"/>
              <w:spacing w:before="0" w:after="0"/>
            </w:pPr>
            <w:hyperlink w:history="true" r:id="R44b933ae2b45476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01ad69e88d4412e">
              <w:r>
                <w:rPr>
                  <w:rStyle w:val="Hyperlink"/>
                </w:rPr>
                <w:t xml:space="preserve">Admitted patient palliative care NMDS 2015-16</w:t>
              </w:r>
            </w:hyperlink>
          </w:p>
          <w:p>
            <w:pPr>
              <w:pStyle w:val="registration-status"/>
              <w:spacing w:before="0" w:after="0"/>
            </w:pPr>
            <w:hyperlink w:history="true" r:id="Rcb28f6cc85f545d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f8e3ca7625c4bd9">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d4ee637671e146c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54cf3b291f14517">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5635b0d32da44221">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56664d43267e4fbd">
              <w:r>
                <w:rPr>
                  <w:rStyle w:val="Hyperlink"/>
                </w:rPr>
                <w:t xml:space="preserve">Australian Atlas of Healthcare Variation: Number of acute myocardial infarction hospitalisations per 100,000 people, 35-84 years, 2014-15</w:t>
              </w:r>
            </w:hyperlink>
          </w:p>
          <w:p>
            <w:pPr>
              <w:pStyle w:val="registration-status"/>
              <w:spacing w:before="0" w:after="0"/>
            </w:pPr>
            <w:hyperlink w:history="true" r:id="R4feb498ba7b54cb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ce4643f62b344a5">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87b15d1420894ba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716e67f2bbc4b05">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82763d7f2f154a6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5b3cc870f6d4fc7">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e85886d99e50474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714f53755e7406c">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19c81e579368470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ebae3b750e149e6">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d5bbb1bd321d4cf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4ee1b22ac4e4399">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b39a8ba954304e7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b6ab6a44b0b4d0b">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af98e900a9b748f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d656db408a8404a">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93dd8f79625241c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22645d7eddc4077">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2e5d3940976d468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722ebce66974f38">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45f3275c163344b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f324a56793b4c37">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c63f52e1185b482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1bcb147988d435b">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363e48153d024d4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f4ba375f48f4465">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f167d6d162ba427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be9cbff1cb24729">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bddd46c36def419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ea2e4ac33634bf0">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2958047448664d1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59b360ff50d426e">
              <w:r>
                <w:rPr>
                  <w:rStyle w:val="Hyperlink"/>
                </w:rPr>
                <w:t xml:space="preserve">Australian Health Performance Framework: PI 3.1.1–Incidence of heart attacks (acute coronary events), 2019</w:t>
              </w:r>
            </w:hyperlink>
          </w:p>
          <w:p>
            <w:pPr>
              <w:pStyle w:val="registration-status"/>
              <w:spacing w:before="0" w:after="0"/>
            </w:pPr>
            <w:hyperlink w:history="true" r:id="R0ef926cf59174dfb">
              <w:r>
                <w:rPr>
                  <w:rStyle w:val="Hyperlink"/>
                  <w:color w:val="244061"/>
                </w:rPr>
                <w:t xml:space="preserve">Health!</w:t>
              </w:r>
            </w:hyperlink>
            <w:r>
              <w:rPr>
                <w:rStyle w:val="row-content"/>
                <w:color w:val="244061"/>
              </w:rPr>
              <w:t xml:space="preserve">, Standard 09/04/2020</w:t>
            </w:r>
          </w:p>
          <w:p>
            <w:r>
              <w:br/>
            </w:r>
            <w:hyperlink w:history="true" r:id="Rc602b80838944e03">
              <w:r>
                <w:rPr>
                  <w:rStyle w:val="Hyperlink"/>
                </w:rPr>
                <w:t xml:space="preserve">Australian Health Performance Framework: PI 3.1.1–Incidence of heart attacks (acute coronary events), 2019</w:t>
              </w:r>
            </w:hyperlink>
          </w:p>
          <w:p>
            <w:pPr>
              <w:pStyle w:val="registration-status"/>
              <w:spacing w:before="0" w:after="0"/>
            </w:pPr>
            <w:hyperlink w:history="true" r:id="Rc9f2f7b57a3a4738">
              <w:r>
                <w:rPr>
                  <w:rStyle w:val="Hyperlink"/>
                  <w:color w:val="244061"/>
                </w:rPr>
                <w:t xml:space="preserve">Health!</w:t>
              </w:r>
            </w:hyperlink>
            <w:r>
              <w:rPr>
                <w:rStyle w:val="row-content"/>
                <w:color w:val="244061"/>
              </w:rPr>
              <w:t xml:space="preserve">, Standard 09/04/2020</w:t>
            </w:r>
          </w:p>
          <w:p>
            <w:r>
              <w:br/>
            </w:r>
            <w:hyperlink w:history="true" r:id="R3cf9898464574119">
              <w:r>
                <w:rPr>
                  <w:rStyle w:val="Hyperlink"/>
                </w:rPr>
                <w:t xml:space="preserve">Australian Health Performance Framework: PI 3.1.1–Incidence of heart attacks (acute coronary events), 2020</w:t>
              </w:r>
            </w:hyperlink>
          </w:p>
          <w:p>
            <w:pPr>
              <w:pStyle w:val="registration-status"/>
              <w:spacing w:before="0" w:after="0"/>
            </w:pPr>
            <w:hyperlink w:history="true" r:id="R15087870623e448d">
              <w:r>
                <w:rPr>
                  <w:rStyle w:val="Hyperlink"/>
                  <w:color w:val="244061"/>
                </w:rPr>
                <w:t xml:space="preserve">Health!</w:t>
              </w:r>
            </w:hyperlink>
            <w:r>
              <w:rPr>
                <w:rStyle w:val="row-content"/>
                <w:color w:val="244061"/>
              </w:rPr>
              <w:t xml:space="preserve">, Standard 13/10/2021</w:t>
            </w:r>
          </w:p>
          <w:p>
            <w:r>
              <w:br/>
            </w:r>
            <w:hyperlink w:history="true" r:id="Rfca0ddc3a7de494a">
              <w:r>
                <w:rPr>
                  <w:rStyle w:val="Hyperlink"/>
                </w:rPr>
                <w:t xml:space="preserve">Australian Health Performance Framework: PI 3.1.1–Incidence of heart attacks (acute coronary events), 2020</w:t>
              </w:r>
            </w:hyperlink>
          </w:p>
          <w:p>
            <w:pPr>
              <w:pStyle w:val="registration-status"/>
              <w:spacing w:before="0" w:after="0"/>
            </w:pPr>
            <w:hyperlink w:history="true" r:id="Red6fc491896f4149">
              <w:r>
                <w:rPr>
                  <w:rStyle w:val="Hyperlink"/>
                  <w:color w:val="244061"/>
                </w:rPr>
                <w:t xml:space="preserve">Health!</w:t>
              </w:r>
            </w:hyperlink>
            <w:r>
              <w:rPr>
                <w:rStyle w:val="row-content"/>
                <w:color w:val="244061"/>
              </w:rPr>
              <w:t xml:space="preserve">, Standard 13/10/2021</w:t>
            </w:r>
          </w:p>
          <w:p>
            <w:r>
              <w:br/>
            </w:r>
            <w:hyperlink w:history="true" r:id="R525483a860654cf4">
              <w:r>
                <w:rPr>
                  <w:rStyle w:val="Hyperlink"/>
                </w:rPr>
                <w:t xml:space="preserve">Heavy menstrual bleeding clinical care standard indicators: 8-Hospital rate of hysterectomy per 100 episodes</w:t>
              </w:r>
            </w:hyperlink>
          </w:p>
          <w:p>
            <w:pPr>
              <w:pStyle w:val="registration-status"/>
              <w:spacing w:before="0" w:after="0"/>
            </w:pPr>
            <w:hyperlink w:history="true" r:id="Rfb20401d16b14fd5">
              <w:r>
                <w:rPr>
                  <w:rStyle w:val="Hyperlink"/>
                  <w:color w:val="244061"/>
                </w:rPr>
                <w:t xml:space="preserve">Health!</w:t>
              </w:r>
            </w:hyperlink>
            <w:r>
              <w:rPr>
                <w:rStyle w:val="row-content"/>
                <w:color w:val="244061"/>
              </w:rPr>
              <w:t xml:space="preserve">, Standard 17/10/2018</w:t>
            </w:r>
          </w:p>
          <w:p>
            <w:r>
              <w:br/>
            </w:r>
            <w:hyperlink w:history="true" r:id="Ra20bc75b78f042c3">
              <w:r>
                <w:rPr>
                  <w:rStyle w:val="Hyperlink"/>
                </w:rPr>
                <w:t xml:space="preserve">National Healthcare Agreement: PI 09–Incidence of heart attacks (acute coronary events), 2018</w:t>
              </w:r>
            </w:hyperlink>
          </w:p>
          <w:p>
            <w:pPr>
              <w:pStyle w:val="registration-status"/>
              <w:spacing w:before="0" w:after="0"/>
            </w:pPr>
            <w:hyperlink w:history="true" r:id="Rd376a48168ee4dc7">
              <w:r>
                <w:rPr>
                  <w:rStyle w:val="Hyperlink"/>
                  <w:color w:val="244061"/>
                </w:rPr>
                <w:t xml:space="preserve">Health!</w:t>
              </w:r>
            </w:hyperlink>
            <w:r>
              <w:rPr>
                <w:rStyle w:val="row-content"/>
                <w:color w:val="244061"/>
              </w:rPr>
              <w:t xml:space="preserve">, Superseded 19/06/2019</w:t>
            </w:r>
          </w:p>
          <w:p>
            <w:r>
              <w:br/>
            </w:r>
            <w:hyperlink w:history="true" r:id="R38f74e6af39d4382">
              <w:r>
                <w:rPr>
                  <w:rStyle w:val="Hyperlink"/>
                </w:rPr>
                <w:t xml:space="preserve">National Healthcare Agreement: PI 09–Incidence of heart attacks (acute coronary events), 2019</w:t>
              </w:r>
            </w:hyperlink>
          </w:p>
          <w:p>
            <w:pPr>
              <w:pStyle w:val="registration-status"/>
              <w:spacing w:before="0" w:after="0"/>
            </w:pPr>
            <w:hyperlink w:history="true" r:id="Ra47c6bf29d18401f">
              <w:r>
                <w:rPr>
                  <w:rStyle w:val="Hyperlink"/>
                  <w:color w:val="244061"/>
                </w:rPr>
                <w:t xml:space="preserve">Health!</w:t>
              </w:r>
            </w:hyperlink>
            <w:r>
              <w:rPr>
                <w:rStyle w:val="row-content"/>
                <w:color w:val="244061"/>
              </w:rPr>
              <w:t xml:space="preserve">, Superseded 13/03/2020</w:t>
            </w:r>
          </w:p>
          <w:p>
            <w:r>
              <w:br/>
            </w:r>
            <w:hyperlink w:history="true" r:id="Raa877332d3ca44fd">
              <w:r>
                <w:rPr>
                  <w:rStyle w:val="Hyperlink"/>
                </w:rPr>
                <w:t xml:space="preserve">National Healthcare Agreement: PI 09–Incidence of heart attacks (acute coronary events), 2020</w:t>
              </w:r>
            </w:hyperlink>
          </w:p>
          <w:p>
            <w:pPr>
              <w:pStyle w:val="registration-status"/>
              <w:spacing w:before="0" w:after="0"/>
            </w:pPr>
            <w:hyperlink w:history="true" r:id="R5df12143d04946ef">
              <w:r>
                <w:rPr>
                  <w:rStyle w:val="Hyperlink"/>
                  <w:color w:val="244061"/>
                </w:rPr>
                <w:t xml:space="preserve">Health!</w:t>
              </w:r>
            </w:hyperlink>
            <w:r>
              <w:rPr>
                <w:rStyle w:val="row-content"/>
                <w:color w:val="244061"/>
              </w:rPr>
              <w:t xml:space="preserve">, Standard 13/03/2020</w:t>
            </w:r>
          </w:p>
          <w:p>
            <w:r>
              <w:br/>
            </w:r>
            <w:hyperlink w:history="true" r:id="R4a7f28920c4e43de">
              <w:r>
                <w:rPr>
                  <w:rStyle w:val="Hyperlink"/>
                </w:rPr>
                <w:t xml:space="preserve">National Healthcare Agreement: PI 09–Incidence of heart attacks (acute coronary events), 2021</w:t>
              </w:r>
            </w:hyperlink>
          </w:p>
          <w:p>
            <w:pPr>
              <w:pStyle w:val="registration-status"/>
              <w:spacing w:before="0" w:after="0"/>
            </w:pPr>
            <w:hyperlink w:history="true" r:id="R6fc4c2c5c3e34406">
              <w:r>
                <w:rPr>
                  <w:rStyle w:val="Hyperlink"/>
                  <w:color w:val="244061"/>
                </w:rPr>
                <w:t xml:space="preserve">Health!</w:t>
              </w:r>
            </w:hyperlink>
            <w:r>
              <w:rPr>
                <w:rStyle w:val="row-content"/>
                <w:color w:val="244061"/>
              </w:rPr>
              <w:t xml:space="preserve">, Standard 16/09/2020</w:t>
            </w:r>
          </w:p>
          <w:p>
            <w:r>
              <w:br/>
            </w:r>
            <w:hyperlink w:history="true" r:id="R526c672066a841bc">
              <w:r>
                <w:rPr>
                  <w:rStyle w:val="Hyperlink"/>
                </w:rPr>
                <w:t xml:space="preserve">National Healthcare Agreement: PI 09–Incidence of heart attacks (acute coronary events), 2021</w:t>
              </w:r>
            </w:hyperlink>
          </w:p>
          <w:p>
            <w:pPr>
              <w:pStyle w:val="registration-status"/>
              <w:spacing w:before="0" w:after="0"/>
            </w:pPr>
            <w:hyperlink w:history="true" r:id="R32811dad030e4c0b">
              <w:r>
                <w:rPr>
                  <w:rStyle w:val="Hyperlink"/>
                  <w:color w:val="244061"/>
                </w:rPr>
                <w:t xml:space="preserve">Health!</w:t>
              </w:r>
            </w:hyperlink>
            <w:r>
              <w:rPr>
                <w:rStyle w:val="row-content"/>
                <w:color w:val="244061"/>
              </w:rPr>
              <w:t xml:space="preserve">, Standard 16/09/2020</w:t>
            </w:r>
          </w:p>
          <w:p>
            <w:r>
              <w:br/>
            </w:r>
            <w:hyperlink w:history="true" r:id="R31ccfd475f1842a7">
              <w:r>
                <w:rPr>
                  <w:rStyle w:val="Hyperlink"/>
                </w:rPr>
                <w:t xml:space="preserve">National Healthcare Agreement: PI 09–Incidence of heart attacks (acute coronary events), 2022</w:t>
              </w:r>
            </w:hyperlink>
          </w:p>
          <w:p>
            <w:pPr>
              <w:pStyle w:val="registration-status"/>
              <w:spacing w:before="0" w:after="0"/>
            </w:pPr>
            <w:hyperlink w:history="true" r:id="Rcb6cefc3ab4b4a6e">
              <w:r>
                <w:rPr>
                  <w:rStyle w:val="Hyperlink"/>
                  <w:color w:val="244061"/>
                </w:rPr>
                <w:t xml:space="preserve">Health!</w:t>
              </w:r>
            </w:hyperlink>
            <w:r>
              <w:rPr>
                <w:rStyle w:val="row-content"/>
                <w:color w:val="244061"/>
              </w:rPr>
              <w:t xml:space="preserve">, Standard 24/09/2021</w:t>
            </w:r>
          </w:p>
          <w:p>
            <w:r>
              <w:br/>
            </w:r>
            <w:hyperlink w:history="true" r:id="R0e901cb76f6c4147">
              <w:r>
                <w:rPr>
                  <w:rStyle w:val="Hyperlink"/>
                </w:rPr>
                <w:t xml:space="preserve">National Healthcare Agreement: PI 09–Incidence of heart attacks (acute coronary events), 2022</w:t>
              </w:r>
            </w:hyperlink>
          </w:p>
          <w:p>
            <w:pPr>
              <w:pStyle w:val="registration-status"/>
              <w:spacing w:before="0" w:after="0"/>
            </w:pPr>
            <w:hyperlink w:history="true" r:id="Rf5d7c6a0360649ae">
              <w:r>
                <w:rPr>
                  <w:rStyle w:val="Hyperlink"/>
                  <w:color w:val="244061"/>
                </w:rPr>
                <w:t xml:space="preserve">Health!</w:t>
              </w:r>
            </w:hyperlink>
            <w:r>
              <w:rPr>
                <w:rStyle w:val="row-content"/>
                <w:color w:val="244061"/>
              </w:rPr>
              <w:t xml:space="preserve">, Standard 24/09/2021</w:t>
            </w:r>
          </w:p>
          <w:p>
            <w:r>
              <w:br/>
            </w:r>
            <w:hyperlink w:history="true" r:id="Re6d81b5f624240c5">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e6fead1e95074570">
              <w:r>
                <w:rPr>
                  <w:rStyle w:val="Hyperlink"/>
                  <w:color w:val="244061"/>
                </w:rPr>
                <w:t xml:space="preserve">Health!</w:t>
              </w:r>
            </w:hyperlink>
            <w:r>
              <w:rPr>
                <w:rStyle w:val="row-content"/>
                <w:color w:val="244061"/>
              </w:rPr>
              <w:t xml:space="preserve">, Superseded 19/06/2019</w:t>
            </w:r>
          </w:p>
          <w:p>
            <w:r>
              <w:br/>
            </w:r>
            <w:hyperlink w:history="true" r:id="R314e5ed91e4c46c0">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4fe8ec7f0ba44847">
              <w:r>
                <w:rPr>
                  <w:rStyle w:val="Hyperlink"/>
                  <w:color w:val="244061"/>
                </w:rPr>
                <w:t xml:space="preserve">Health!</w:t>
              </w:r>
            </w:hyperlink>
            <w:r>
              <w:rPr>
                <w:rStyle w:val="row-content"/>
                <w:color w:val="244061"/>
              </w:rPr>
              <w:t xml:space="preserve">, Superseded 13/03/2020</w:t>
            </w:r>
          </w:p>
          <w:p>
            <w:r>
              <w:br/>
            </w:r>
            <w:hyperlink w:history="true" r:id="R11410bcf82084b5a">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c7a5268a9fd746aa">
              <w:r>
                <w:rPr>
                  <w:rStyle w:val="Hyperlink"/>
                  <w:color w:val="244061"/>
                </w:rPr>
                <w:t xml:space="preserve">Health!</w:t>
              </w:r>
            </w:hyperlink>
            <w:r>
              <w:rPr>
                <w:rStyle w:val="row-content"/>
                <w:color w:val="244061"/>
              </w:rPr>
              <w:t xml:space="preserve">, Standard 13/03/2020</w:t>
            </w:r>
          </w:p>
          <w:p>
            <w:r>
              <w:br/>
            </w:r>
            <w:hyperlink w:history="true" r:id="Ra7a9a316103648b0">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25f943c1a417462a">
              <w:r>
                <w:rPr>
                  <w:rStyle w:val="Hyperlink"/>
                  <w:color w:val="244061"/>
                </w:rPr>
                <w:t xml:space="preserve">Health!</w:t>
              </w:r>
            </w:hyperlink>
            <w:r>
              <w:rPr>
                <w:rStyle w:val="row-content"/>
                <w:color w:val="244061"/>
              </w:rPr>
              <w:t xml:space="preserve">, Standard 16/09/2020</w:t>
            </w:r>
          </w:p>
          <w:p>
            <w:r>
              <w:br/>
            </w:r>
            <w:hyperlink w:history="true" r:id="R449c5b9568da456b">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a372e29838954703">
              <w:r>
                <w:rPr>
                  <w:rStyle w:val="Hyperlink"/>
                  <w:color w:val="244061"/>
                </w:rPr>
                <w:t xml:space="preserve">Health!</w:t>
              </w:r>
            </w:hyperlink>
            <w:r>
              <w:rPr>
                <w:rStyle w:val="row-content"/>
                <w:color w:val="244061"/>
              </w:rPr>
              <w:t xml:space="preserve">, Standard 24/09/2021</w:t>
            </w:r>
          </w:p>
          <w:p>
            <w:r>
              <w:br/>
            </w:r>
            <w:hyperlink w:history="true" r:id="Rad20976676bd4bbd">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bb52ba4a3c4f426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95aa14cfcb6436a">
              <w:r>
                <w:rPr>
                  <w:rStyle w:val="Hyperlink"/>
                </w:rPr>
                <w:t xml:space="preserve">Heavy menstrual bleeding clinical care standard indicators: 8-Hospital rate of hysterectomy per 100 episodes</w:t>
              </w:r>
            </w:hyperlink>
          </w:p>
          <w:p>
            <w:pPr>
              <w:pStyle w:val="registration-status"/>
              <w:spacing w:before="0" w:after="0"/>
            </w:pPr>
            <w:hyperlink w:history="true" r:id="Rb0fa60deacdd4c3d">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16ab1a568fd9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6b8cb392e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b1a568fd941df" /><Relationship Type="http://schemas.openxmlformats.org/officeDocument/2006/relationships/header" Target="/word/header1.xml" Id="R720569f804bc4e1e" /><Relationship Type="http://schemas.openxmlformats.org/officeDocument/2006/relationships/settings" Target="/word/settings.xml" Id="R334e8e25981d4825" /><Relationship Type="http://schemas.openxmlformats.org/officeDocument/2006/relationships/styles" Target="/word/styles.xml" Id="R0ad11b7d55234e44" /><Relationship Type="http://schemas.openxmlformats.org/officeDocument/2006/relationships/numbering" Target="/word/numbering.xml" Id="Rdfa0788c76ab4865" /><Relationship Type="http://schemas.openxmlformats.org/officeDocument/2006/relationships/hyperlink" Target="https://meteor-uat.aihw.gov.au/RegistrationAuthority/14" TargetMode="External" Id="R7e0381c688474c8d" /><Relationship Type="http://schemas.openxmlformats.org/officeDocument/2006/relationships/hyperlink" Target="https://meteor-uat.aihw.gov.au/content/327258" TargetMode="External" Id="R78ad92f024e14a9b" /><Relationship Type="http://schemas.openxmlformats.org/officeDocument/2006/relationships/hyperlink" Target="https://meteor-uat.aihw.gov.au/content/510083" TargetMode="External" Id="Rc4fd2798c8bb4075" /><Relationship Type="http://schemas.openxmlformats.org/officeDocument/2006/relationships/hyperlink" Target="https://meteor-uat.aihw.gov.au/content/544596" TargetMode="External" Id="R3d402544fbe4410c" /><Relationship Type="http://schemas.openxmlformats.org/officeDocument/2006/relationships/hyperlink" Target="https://meteor-uat.aihw.gov.au/content/327254" TargetMode="External" Id="Rfe4dff9a2d6c4717" /><Relationship Type="http://schemas.openxmlformats.org/officeDocument/2006/relationships/hyperlink" Target="https://meteor-uat.aihw.gov.au/content/246013" TargetMode="External" Id="Ra84b23045e114c38" /><Relationship Type="http://schemas.openxmlformats.org/officeDocument/2006/relationships/hyperlink" Target="https://meteor-uat.aihw.gov.au/content/491557" TargetMode="External" Id="R98f13741d42844a1" /><Relationship Type="http://schemas.openxmlformats.org/officeDocument/2006/relationships/hyperlink" Target="https://meteor-uat.aihw.gov.au/RegistrationAuthority/14" TargetMode="External" Id="R02df3210a6d5497a" /><Relationship Type="http://schemas.openxmlformats.org/officeDocument/2006/relationships/hyperlink" Target="https://meteor-uat.aihw.gov.au/content/711010" TargetMode="External" Id="R2bffb81c7542413a" /><Relationship Type="http://schemas.openxmlformats.org/officeDocument/2006/relationships/hyperlink" Target="https://meteor-uat.aihw.gov.au/RegistrationAuthority/14" TargetMode="External" Id="R3c45ca41aaad4413" /><Relationship Type="http://schemas.openxmlformats.org/officeDocument/2006/relationships/hyperlink" Target="https://meteor-uat.aihw.gov.au/content/552375" TargetMode="External" Id="Rd71c84194a344665" /><Relationship Type="http://schemas.openxmlformats.org/officeDocument/2006/relationships/hyperlink" Target="https://meteor-uat.aihw.gov.au/RegistrationAuthority/14" TargetMode="External" Id="Rfd15545032604952" /><Relationship Type="http://schemas.openxmlformats.org/officeDocument/2006/relationships/hyperlink" Target="https://meteor-uat.aihw.gov.au/RegistrationAuthority/17" TargetMode="External" Id="R0e2b768690a243a0" /><Relationship Type="http://schemas.openxmlformats.org/officeDocument/2006/relationships/hyperlink" Target="https://meteor-uat.aihw.gov.au/content/588909" TargetMode="External" Id="R79a4e79f756d4fa9" /><Relationship Type="http://schemas.openxmlformats.org/officeDocument/2006/relationships/hyperlink" Target="https://meteor-uat.aihw.gov.au/RegistrationAuthority/14" TargetMode="External" Id="R91f78f06efa844dd" /><Relationship Type="http://schemas.openxmlformats.org/officeDocument/2006/relationships/hyperlink" Target="https://meteor-uat.aihw.gov.au/content/612171" TargetMode="External" Id="Re3191fb351a141a4" /><Relationship Type="http://schemas.openxmlformats.org/officeDocument/2006/relationships/hyperlink" Target="https://meteor-uat.aihw.gov.au/RegistrationAuthority/14" TargetMode="External" Id="R8f6c6bb60efa40df" /><Relationship Type="http://schemas.openxmlformats.org/officeDocument/2006/relationships/hyperlink" Target="https://meteor-uat.aihw.gov.au/content/641349" TargetMode="External" Id="Ree1ed892e0234e56" /><Relationship Type="http://schemas.openxmlformats.org/officeDocument/2006/relationships/hyperlink" Target="https://meteor-uat.aihw.gov.au/RegistrationAuthority/14" TargetMode="External" Id="R4a46fef6ace240d4" /><Relationship Type="http://schemas.openxmlformats.org/officeDocument/2006/relationships/hyperlink" Target="https://meteor-uat.aihw.gov.au/content/676382" TargetMode="External" Id="Rb73b9e59126d4e96" /><Relationship Type="http://schemas.openxmlformats.org/officeDocument/2006/relationships/hyperlink" Target="https://meteor-uat.aihw.gov.au/RegistrationAuthority/14" TargetMode="External" Id="R0eb42fea161e4ade" /><Relationship Type="http://schemas.openxmlformats.org/officeDocument/2006/relationships/hyperlink" Target="https://meteor-uat.aihw.gov.au/content/699728" TargetMode="External" Id="Ref97ef7f373342f7" /><Relationship Type="http://schemas.openxmlformats.org/officeDocument/2006/relationships/hyperlink" Target="https://meteor-uat.aihw.gov.au/RegistrationAuthority/14" TargetMode="External" Id="Ra9c51baf02624ff5" /><Relationship Type="http://schemas.openxmlformats.org/officeDocument/2006/relationships/hyperlink" Target="https://meteor-uat.aihw.gov.au/content/590510" TargetMode="External" Id="R0b69aa1b821b4286" /><Relationship Type="http://schemas.openxmlformats.org/officeDocument/2006/relationships/hyperlink" Target="https://meteor-uat.aihw.gov.au/RegistrationAuthority/14" TargetMode="External" Id="R44b933ae2b45476b" /><Relationship Type="http://schemas.openxmlformats.org/officeDocument/2006/relationships/hyperlink" Target="https://meteor-uat.aihw.gov.au/content/590512" TargetMode="External" Id="R301ad69e88d4412e" /><Relationship Type="http://schemas.openxmlformats.org/officeDocument/2006/relationships/hyperlink" Target="https://meteor-uat.aihw.gov.au/RegistrationAuthority/14" TargetMode="External" Id="Rcb28f6cc85f545d9" /><Relationship Type="http://schemas.openxmlformats.org/officeDocument/2006/relationships/hyperlink" Target="https://meteor-uat.aihw.gov.au/content/709366" TargetMode="External" Id="Rff8e3ca7625c4bd9" /><Relationship Type="http://schemas.openxmlformats.org/officeDocument/2006/relationships/hyperlink" Target="https://meteor-uat.aihw.gov.au/RegistrationAuthority/2" TargetMode="External" Id="Rd4ee637671e146cc" /><Relationship Type="http://schemas.openxmlformats.org/officeDocument/2006/relationships/hyperlink" Target="https://meteor-uat.aihw.gov.au/content/709436" TargetMode="External" Id="R254cf3b291f14517" /><Relationship Type="http://schemas.openxmlformats.org/officeDocument/2006/relationships/hyperlink" Target="https://meteor-uat.aihw.gov.au/RegistrationAuthority/2" TargetMode="External" Id="R5635b0d32da44221" /><Relationship Type="http://schemas.openxmlformats.org/officeDocument/2006/relationships/hyperlink" Target="https://meteor-uat.aihw.gov.au/content/640939" TargetMode="External" Id="R56664d43267e4fbd" /><Relationship Type="http://schemas.openxmlformats.org/officeDocument/2006/relationships/hyperlink" Target="https://meteor-uat.aihw.gov.au/RegistrationAuthority/2" TargetMode="External" Id="R4feb498ba7b54cb1" /><Relationship Type="http://schemas.openxmlformats.org/officeDocument/2006/relationships/hyperlink" Target="https://meteor-uat.aihw.gov.au/content/641151" TargetMode="External" Id="Rbce4643f62b344a5" /><Relationship Type="http://schemas.openxmlformats.org/officeDocument/2006/relationships/hyperlink" Target="https://meteor-uat.aihw.gov.au/RegistrationAuthority/2" TargetMode="External" Id="R87b15d1420894bac" /><Relationship Type="http://schemas.openxmlformats.org/officeDocument/2006/relationships/hyperlink" Target="https://meteor-uat.aihw.gov.au/content/641151" TargetMode="External" Id="Rc716e67f2bbc4b05" /><Relationship Type="http://schemas.openxmlformats.org/officeDocument/2006/relationships/hyperlink" Target="https://meteor-uat.aihw.gov.au/RegistrationAuthority/2" TargetMode="External" Id="R82763d7f2f154a6c" /><Relationship Type="http://schemas.openxmlformats.org/officeDocument/2006/relationships/hyperlink" Target="https://meteor-uat.aihw.gov.au/content/641151" TargetMode="External" Id="Re5b3cc870f6d4fc7" /><Relationship Type="http://schemas.openxmlformats.org/officeDocument/2006/relationships/hyperlink" Target="https://meteor-uat.aihw.gov.au/RegistrationAuthority/2" TargetMode="External" Id="Re85886d99e50474b" /><Relationship Type="http://schemas.openxmlformats.org/officeDocument/2006/relationships/hyperlink" Target="https://meteor-uat.aihw.gov.au/content/639157" TargetMode="External" Id="R1714f53755e7406c" /><Relationship Type="http://schemas.openxmlformats.org/officeDocument/2006/relationships/hyperlink" Target="https://meteor-uat.aihw.gov.au/RegistrationAuthority/2" TargetMode="External" Id="R19c81e579368470c" /><Relationship Type="http://schemas.openxmlformats.org/officeDocument/2006/relationships/hyperlink" Target="https://meteor-uat.aihw.gov.au/content/638956" TargetMode="External" Id="R0ebae3b750e149e6" /><Relationship Type="http://schemas.openxmlformats.org/officeDocument/2006/relationships/hyperlink" Target="https://meteor-uat.aihw.gov.au/RegistrationAuthority/2" TargetMode="External" Id="Rd5bbb1bd321d4cf7" /><Relationship Type="http://schemas.openxmlformats.org/officeDocument/2006/relationships/hyperlink" Target="https://meteor-uat.aihw.gov.au/content/640142" TargetMode="External" Id="R44ee1b22ac4e4399" /><Relationship Type="http://schemas.openxmlformats.org/officeDocument/2006/relationships/hyperlink" Target="https://meteor-uat.aihw.gov.au/RegistrationAuthority/2" TargetMode="External" Id="Rb39a8ba954304e75" /><Relationship Type="http://schemas.openxmlformats.org/officeDocument/2006/relationships/hyperlink" Target="https://meteor-uat.aihw.gov.au/content/640142" TargetMode="External" Id="Rab6ab6a44b0b4d0b" /><Relationship Type="http://schemas.openxmlformats.org/officeDocument/2006/relationships/hyperlink" Target="https://meteor-uat.aihw.gov.au/RegistrationAuthority/2" TargetMode="External" Id="Raf98e900a9b748f2" /><Relationship Type="http://schemas.openxmlformats.org/officeDocument/2006/relationships/hyperlink" Target="https://meteor-uat.aihw.gov.au/content/640142" TargetMode="External" Id="R0d656db408a8404a" /><Relationship Type="http://schemas.openxmlformats.org/officeDocument/2006/relationships/hyperlink" Target="https://meteor-uat.aihw.gov.au/RegistrationAuthority/2" TargetMode="External" Id="R93dd8f79625241cd" /><Relationship Type="http://schemas.openxmlformats.org/officeDocument/2006/relationships/hyperlink" Target="https://meteor-uat.aihw.gov.au/content/675493" TargetMode="External" Id="Rc22645d7eddc4077" /><Relationship Type="http://schemas.openxmlformats.org/officeDocument/2006/relationships/hyperlink" Target="https://meteor-uat.aihw.gov.au/RegistrationAuthority/2" TargetMode="External" Id="R2e5d3940976d4683" /><Relationship Type="http://schemas.openxmlformats.org/officeDocument/2006/relationships/hyperlink" Target="https://meteor-uat.aihw.gov.au/content/675493" TargetMode="External" Id="Rf722ebce66974f38" /><Relationship Type="http://schemas.openxmlformats.org/officeDocument/2006/relationships/hyperlink" Target="https://meteor-uat.aihw.gov.au/RegistrationAuthority/2" TargetMode="External" Id="R45f3275c163344b4" /><Relationship Type="http://schemas.openxmlformats.org/officeDocument/2006/relationships/hyperlink" Target="https://meteor-uat.aihw.gov.au/content/675493" TargetMode="External" Id="R3f324a56793b4c37" /><Relationship Type="http://schemas.openxmlformats.org/officeDocument/2006/relationships/hyperlink" Target="https://meteor-uat.aihw.gov.au/RegistrationAuthority/2" TargetMode="External" Id="Rc63f52e1185b4820" /><Relationship Type="http://schemas.openxmlformats.org/officeDocument/2006/relationships/hyperlink" Target="https://meteor-uat.aihw.gov.au/content/639980" TargetMode="External" Id="R61bcb147988d435b" /><Relationship Type="http://schemas.openxmlformats.org/officeDocument/2006/relationships/hyperlink" Target="https://meteor-uat.aihw.gov.au/RegistrationAuthority/2" TargetMode="External" Id="R363e48153d024d42" /><Relationship Type="http://schemas.openxmlformats.org/officeDocument/2006/relationships/hyperlink" Target="https://meteor-uat.aihw.gov.au/content/639980" TargetMode="External" Id="Ref4ba375f48f4465" /><Relationship Type="http://schemas.openxmlformats.org/officeDocument/2006/relationships/hyperlink" Target="https://meteor-uat.aihw.gov.au/RegistrationAuthority/2" TargetMode="External" Id="Rf167d6d162ba427f" /><Relationship Type="http://schemas.openxmlformats.org/officeDocument/2006/relationships/hyperlink" Target="https://meteor-uat.aihw.gov.au/content/639980" TargetMode="External" Id="R5be9cbff1cb24729" /><Relationship Type="http://schemas.openxmlformats.org/officeDocument/2006/relationships/hyperlink" Target="https://meteor-uat.aihw.gov.au/RegistrationAuthority/2" TargetMode="External" Id="Rbddd46c36def419a" /><Relationship Type="http://schemas.openxmlformats.org/officeDocument/2006/relationships/hyperlink" Target="https://meteor-uat.aihw.gov.au/content/638732" TargetMode="External" Id="R8ea2e4ac33634bf0" /><Relationship Type="http://schemas.openxmlformats.org/officeDocument/2006/relationships/hyperlink" Target="https://meteor-uat.aihw.gov.au/RegistrationAuthority/2" TargetMode="External" Id="R2958047448664d15" /><Relationship Type="http://schemas.openxmlformats.org/officeDocument/2006/relationships/hyperlink" Target="https://meteor-uat.aihw.gov.au/content/715234" TargetMode="External" Id="R659b360ff50d426e" /><Relationship Type="http://schemas.openxmlformats.org/officeDocument/2006/relationships/hyperlink" Target="https://meteor-uat.aihw.gov.au/RegistrationAuthority/14" TargetMode="External" Id="R0ef926cf59174dfb" /><Relationship Type="http://schemas.openxmlformats.org/officeDocument/2006/relationships/hyperlink" Target="https://meteor-uat.aihw.gov.au/content/715234" TargetMode="External" Id="Rc602b80838944e03" /><Relationship Type="http://schemas.openxmlformats.org/officeDocument/2006/relationships/hyperlink" Target="https://meteor-uat.aihw.gov.au/RegistrationAuthority/14" TargetMode="External" Id="Rc9f2f7b57a3a4738" /><Relationship Type="http://schemas.openxmlformats.org/officeDocument/2006/relationships/hyperlink" Target="https://meteor-uat.aihw.gov.au/content/728383" TargetMode="External" Id="R3cf9898464574119" /><Relationship Type="http://schemas.openxmlformats.org/officeDocument/2006/relationships/hyperlink" Target="https://meteor-uat.aihw.gov.au/RegistrationAuthority/14" TargetMode="External" Id="R15087870623e448d" /><Relationship Type="http://schemas.openxmlformats.org/officeDocument/2006/relationships/hyperlink" Target="https://meteor-uat.aihw.gov.au/content/728383" TargetMode="External" Id="Rfca0ddc3a7de494a" /><Relationship Type="http://schemas.openxmlformats.org/officeDocument/2006/relationships/hyperlink" Target="https://meteor-uat.aihw.gov.au/RegistrationAuthority/14" TargetMode="External" Id="Red6fc491896f4149" /><Relationship Type="http://schemas.openxmlformats.org/officeDocument/2006/relationships/hyperlink" Target="https://meteor-uat.aihw.gov.au/content/667347" TargetMode="External" Id="R525483a860654cf4" /><Relationship Type="http://schemas.openxmlformats.org/officeDocument/2006/relationships/hyperlink" Target="https://meteor-uat.aihw.gov.au/RegistrationAuthority/14" TargetMode="External" Id="Rfb20401d16b14fd5" /><Relationship Type="http://schemas.openxmlformats.org/officeDocument/2006/relationships/hyperlink" Target="https://meteor-uat.aihw.gov.au/content/658517" TargetMode="External" Id="Ra20bc75b78f042c3" /><Relationship Type="http://schemas.openxmlformats.org/officeDocument/2006/relationships/hyperlink" Target="https://meteor-uat.aihw.gov.au/RegistrationAuthority/14" TargetMode="External" Id="Rd376a48168ee4dc7" /><Relationship Type="http://schemas.openxmlformats.org/officeDocument/2006/relationships/hyperlink" Target="https://meteor-uat.aihw.gov.au/content/698922" TargetMode="External" Id="R38f74e6af39d4382" /><Relationship Type="http://schemas.openxmlformats.org/officeDocument/2006/relationships/hyperlink" Target="https://meteor-uat.aihw.gov.au/RegistrationAuthority/14" TargetMode="External" Id="Ra47c6bf29d18401f" /><Relationship Type="http://schemas.openxmlformats.org/officeDocument/2006/relationships/hyperlink" Target="https://meteor-uat.aihw.gov.au/content/716355" TargetMode="External" Id="Raa877332d3ca44fd" /><Relationship Type="http://schemas.openxmlformats.org/officeDocument/2006/relationships/hyperlink" Target="https://meteor-uat.aihw.gov.au/RegistrationAuthority/14" TargetMode="External" Id="R5df12143d04946ef" /><Relationship Type="http://schemas.openxmlformats.org/officeDocument/2006/relationships/hyperlink" Target="https://meteor-uat.aihw.gov.au/content/725811" TargetMode="External" Id="R4a7f28920c4e43de" /><Relationship Type="http://schemas.openxmlformats.org/officeDocument/2006/relationships/hyperlink" Target="https://meteor-uat.aihw.gov.au/RegistrationAuthority/14" TargetMode="External" Id="R6fc4c2c5c3e34406" /><Relationship Type="http://schemas.openxmlformats.org/officeDocument/2006/relationships/hyperlink" Target="https://meteor-uat.aihw.gov.au/content/725811" TargetMode="External" Id="R526c672066a841bc" /><Relationship Type="http://schemas.openxmlformats.org/officeDocument/2006/relationships/hyperlink" Target="https://meteor-uat.aihw.gov.au/RegistrationAuthority/14" TargetMode="External" Id="R32811dad030e4c0b" /><Relationship Type="http://schemas.openxmlformats.org/officeDocument/2006/relationships/hyperlink" Target="https://meteor-uat.aihw.gov.au/content/740878" TargetMode="External" Id="R31ccfd475f1842a7" /><Relationship Type="http://schemas.openxmlformats.org/officeDocument/2006/relationships/hyperlink" Target="https://meteor-uat.aihw.gov.au/RegistrationAuthority/14" TargetMode="External" Id="Rcb6cefc3ab4b4a6e" /><Relationship Type="http://schemas.openxmlformats.org/officeDocument/2006/relationships/hyperlink" Target="https://meteor-uat.aihw.gov.au/content/740878" TargetMode="External" Id="R0e901cb76f6c4147" /><Relationship Type="http://schemas.openxmlformats.org/officeDocument/2006/relationships/hyperlink" Target="https://meteor-uat.aihw.gov.au/RegistrationAuthority/14" TargetMode="External" Id="Rf5d7c6a0360649ae" /><Relationship Type="http://schemas.openxmlformats.org/officeDocument/2006/relationships/hyperlink" Target="https://meteor-uat.aihw.gov.au/content/658477" TargetMode="External" Id="Re6d81b5f624240c5" /><Relationship Type="http://schemas.openxmlformats.org/officeDocument/2006/relationships/hyperlink" Target="https://meteor-uat.aihw.gov.au/RegistrationAuthority/14" TargetMode="External" Id="Re6fead1e95074570" /><Relationship Type="http://schemas.openxmlformats.org/officeDocument/2006/relationships/hyperlink" Target="https://meteor-uat.aihw.gov.au/content/698882" TargetMode="External" Id="R314e5ed91e4c46c0" /><Relationship Type="http://schemas.openxmlformats.org/officeDocument/2006/relationships/hyperlink" Target="https://meteor-uat.aihw.gov.au/RegistrationAuthority/14" TargetMode="External" Id="R4fe8ec7f0ba44847" /><Relationship Type="http://schemas.openxmlformats.org/officeDocument/2006/relationships/hyperlink" Target="https://meteor-uat.aihw.gov.au/content/716845" TargetMode="External" Id="R11410bcf82084b5a" /><Relationship Type="http://schemas.openxmlformats.org/officeDocument/2006/relationships/hyperlink" Target="https://meteor-uat.aihw.gov.au/RegistrationAuthority/14" TargetMode="External" Id="Rc7a5268a9fd746aa" /><Relationship Type="http://schemas.openxmlformats.org/officeDocument/2006/relationships/hyperlink" Target="https://meteor-uat.aihw.gov.au/content/725767" TargetMode="External" Id="Ra7a9a316103648b0" /><Relationship Type="http://schemas.openxmlformats.org/officeDocument/2006/relationships/hyperlink" Target="https://meteor-uat.aihw.gov.au/RegistrationAuthority/14" TargetMode="External" Id="R25f943c1a417462a" /><Relationship Type="http://schemas.openxmlformats.org/officeDocument/2006/relationships/hyperlink" Target="https://meteor-uat.aihw.gov.au/content/740822" TargetMode="External" Id="R449c5b9568da456b" /><Relationship Type="http://schemas.openxmlformats.org/officeDocument/2006/relationships/hyperlink" Target="https://meteor-uat.aihw.gov.au/RegistrationAuthority/14" TargetMode="External" Id="Ra372e29838954703" /><Relationship Type="http://schemas.openxmlformats.org/officeDocument/2006/relationships/hyperlink" Target="https://meteor-uat.aihw.gov.au/content/736411" TargetMode="External" Id="Rad20976676bd4bbd" /><Relationship Type="http://schemas.openxmlformats.org/officeDocument/2006/relationships/hyperlink" Target="https://meteor-uat.aihw.gov.au/RegistrationAuthority/2" TargetMode="External" Id="Rbb52ba4a3c4f4267" /><Relationship Type="http://schemas.openxmlformats.org/officeDocument/2006/relationships/hyperlink" Target="https://meteor-uat.aihw.gov.au/content/667347" TargetMode="External" Id="Rf95aa14cfcb6436a" /><Relationship Type="http://schemas.openxmlformats.org/officeDocument/2006/relationships/hyperlink" Target="https://meteor-uat.aihw.gov.au/RegistrationAuthority/14" TargetMode="External" Id="Rb0fa60deacdd4c3d" /></Relationships>
</file>

<file path=word/_rels/header1.xml.rels>&#65279;<?xml version="1.0" encoding="utf-8"?><Relationships xmlns="http://schemas.openxmlformats.org/package/2006/relationships"><Relationship Type="http://schemas.openxmlformats.org/officeDocument/2006/relationships/image" Target="/media/image.png" Id="R3cf6b8cb392e49e8" /></Relationships>
</file>