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4243038734451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live singleton births that were of low birthweight,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live singleton births that were of low birthweight,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live singleton births that were of low birthweight,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9d4315b0d45b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low birthweight liveborn singleton babies, expressed as a percentage of all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d524669a464dff">
              <w:r>
                <w:rPr>
                  <w:rStyle w:val="Hyperlink"/>
                </w:rPr>
                <w:t xml:space="preserve">National Health Performance Authority: Healthy Communities: 2011–</w:t>
              </w:r>
            </w:hyperlink>
          </w:p>
          <w:p>
            <w:pPr>
              <w:pStyle w:val="registration-status"/>
              <w:spacing w:before="0" w:after="0"/>
            </w:pPr>
            <w:hyperlink w:history="true" r:id="Raba58e777d1a492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a birthweight of less than 2,500 grams.</w:t>
            </w:r>
          </w:p>
          <w:p>
            <w:pPr>
              <w:spacing w:after="160"/>
            </w:pPr>
            <w:r>
              <w:rPr>
                <w:rStyle w:val="row-content-rich-text"/>
              </w:rPr>
              <w:t xml:space="preserve">Multiple births and stillbirths are excluded. </w:t>
            </w:r>
          </w:p>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2"/>
              </w:numPr>
            </w:pPr>
            <w:r>
              <w:rPr>
                <w:rStyle w:val="row-content-rich-text"/>
              </w:rPr>
              <w:t xml:space="preserve">Liveborn singleton babies of </w:t>
            </w: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 </w:t>
            </w:r>
          </w:p>
          <w:p>
            <w:pPr>
              <w:pStyle w:val="ListParagraph"/>
              <w:numPr>
                <w:ilvl w:val="0"/>
                <w:numId w:val="2"/>
              </w:numPr>
            </w:pPr>
            <w:r>
              <w:rPr>
                <w:rStyle w:val="row-content-rich-text"/>
              </w:rPr>
              <w:t xml:space="preserve">Liveborn singleton babies of </w:t>
            </w: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r>
              <w:rPr>
                <w:rStyle w:val="row-content-rich-text"/>
              </w:rPr>
              <w:t xml:space="preserve">Australian non-residents and residents of external territories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80627edcb9f9412d">
              <w:r>
                <w:drawing>
                  <wp:inline xmlns:wp="http://schemas.openxmlformats.org/drawingml/2006/wordprocessingDrawing" distT="0" distB="0" distL="0" distR="0">
                    <wp:extent cx="2895600" cy="571500"/>
                    <wp:effectExtent l="19050" t="0" r="0" b="0"/>
                    <wp:docPr id="2" name="Picture 2" descr="">
                      <a:hlinkClick xmlns:a="http://schemas.openxmlformats.org/drawingml/2006/main" r:id="R80627edcb9f9412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3ae4eaa36ef414b"/>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 where P =   the percentage of liveborn singleton babies that were of low birthweight; and</w:t>
            </w:r>
          </w:p>
          <w:p>
            <w:pPr>
              <w:spacing w:after="160"/>
            </w:pPr>
            <w:r>
              <w:rPr>
                <w:rStyle w:val="row-content-rich-text"/>
              </w:rPr>
              <w:t xml:space="preserve">          n =   the number of liveborn singleton babies.</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low birthweight liveborn singleton babies of all women who gave birth.</w:t>
            </w:r>
          </w:p>
          <w:p>
            <w:pPr/>
            <w:r>
              <w:rPr>
                <w:rStyle w:val="row-content-rich-text"/>
              </w:rPr>
              <w:t xml:space="preserve">For 2007–2011, the number of low birthweight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4fc5034aeff14f62">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8275a74aca224f36">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99de90d5432c4ecc">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38d07905ae484a97">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babies with birthweight &lt; 2,500 grams</w:t>
            </w:r>
          </w:p>
          <w:p>
            <w:r>
              <w:rPr>
                <w:rStyle w:val="row-content"/>
              </w:rPr>
              <w:t xml:space="preserve"> </w:t>
            </w:r>
          </w:p>
          <w:p>
            <w:r>
              <w:rPr>
                <w:rStyle w:val="row-content"/>
                <w:b/>
                <w:color w:val="000000"/>
              </w:rPr>
              <w:t xml:space="preserve">Data Element / Data Set</w:t>
            </w:r>
          </w:p>
          <w:p>
            <w:hyperlink w:history="true" r:id="R6323d9765e8e448f">
              <w:r>
                <w:rPr>
                  <w:rStyle w:val="Hyperlink"/>
                </w:rPr>
                <w:t xml:space="preserve">Birth—birth weight, total grams NNNN</w:t>
              </w:r>
            </w:hyperlink>
          </w:p>
          <w:p>
            <w:r>
              <w:rPr>
                <w:rStyle w:val="row-content"/>
                <w:b/>
              </w:rPr>
              <w:t xml:space="preserve">Data Source</w:t>
            </w:r>
          </w:p>
          <w:p>
            <w:hyperlink w:history="true" r:id="Rf32c867c68144fe7">
              <w:r>
                <w:rPr>
                  <w:rStyle w:val="Hyperlink"/>
                </w:rPr>
                <w:t xml:space="preserve">AIHW National Perinatal Data Collection (NPDC)</w:t>
              </w:r>
            </w:hyperlink>
          </w:p>
          <w:p>
            <w:r>
              <w:rPr>
                <w:rStyle w:val="row-content"/>
                <w:b/>
              </w:rPr>
              <w:t xml:space="preserve">NMDS / DSS</w:t>
            </w:r>
          </w:p>
          <w:p>
            <w:hyperlink w:history="true" r:id="R4593c502b2da4155">
              <w:r>
                <w:rPr>
                  <w:rStyle w:val="Hyperlink"/>
                </w:rPr>
                <w:t xml:space="preserve">Perinatal NMDS 2008-2010</w:t>
              </w:r>
            </w:hyperlink>
          </w:p>
          <w:p>
            <w:r>
              <w:rPr>
                <w:rStyle w:val="row-content"/>
              </w:rPr>
              <w:t xml:space="preserve"> </w:t>
            </w:r>
          </w:p>
          <w:p>
            <w:r>
              <w:rPr>
                <w:rStyle w:val="row-content"/>
                <w:b/>
                <w:color w:val="000000"/>
              </w:rPr>
              <w:t xml:space="preserve">Data Element / Data Set</w:t>
            </w:r>
          </w:p>
          <w:p>
            <w:hyperlink w:history="true" r:id="R22ee95073e30414a">
              <w:r>
                <w:rPr>
                  <w:rStyle w:val="Hyperlink"/>
                </w:rPr>
                <w:t xml:space="preserve">Birth—birth status, code N</w:t>
              </w:r>
            </w:hyperlink>
          </w:p>
          <w:p>
            <w:r>
              <w:rPr>
                <w:rStyle w:val="row-content"/>
                <w:b/>
              </w:rPr>
              <w:t xml:space="preserve">Data Source</w:t>
            </w:r>
          </w:p>
          <w:p>
            <w:hyperlink w:history="true" r:id="Rd698914afaef4bcc">
              <w:r>
                <w:rPr>
                  <w:rStyle w:val="Hyperlink"/>
                </w:rPr>
                <w:t xml:space="preserve">AIHW National Perinatal Data Collection (NPDC)</w:t>
              </w:r>
            </w:hyperlink>
          </w:p>
          <w:p>
            <w:r>
              <w:rPr>
                <w:rStyle w:val="row-content"/>
                <w:b/>
              </w:rPr>
              <w:t xml:space="preserve">NMDS / DSS</w:t>
            </w:r>
          </w:p>
          <w:p>
            <w:hyperlink w:history="true" r:id="R8dac7689f58441e3">
              <w:r>
                <w:rPr>
                  <w:rStyle w:val="Hyperlink"/>
                </w:rPr>
                <w:t xml:space="preserve">Perinatal NMDS 2008-2010</w:t>
              </w:r>
            </w:hyperlink>
          </w:p>
          <w:p>
            <w:r>
              <w:rPr>
                <w:rStyle w:val="row-content"/>
              </w:rPr>
              <w:t xml:space="preserve"> </w:t>
            </w:r>
          </w:p>
          <w:p>
            <w:r>
              <w:rPr>
                <w:rStyle w:val="row-content"/>
                <w:b/>
                <w:color w:val="000000"/>
              </w:rPr>
              <w:t xml:space="preserve">Data Element / Data Set</w:t>
            </w:r>
          </w:p>
          <w:p>
            <w:hyperlink w:history="true" r:id="Rc4ff17cf31ca470c">
              <w:r>
                <w:rPr>
                  <w:rStyle w:val="Hyperlink"/>
                </w:rPr>
                <w:t xml:space="preserve">Birth event—birth plurality, code N</w:t>
              </w:r>
            </w:hyperlink>
          </w:p>
          <w:p>
            <w:r>
              <w:rPr>
                <w:rStyle w:val="row-content"/>
                <w:b/>
              </w:rPr>
              <w:t xml:space="preserve">Data Source</w:t>
            </w:r>
          </w:p>
          <w:p>
            <w:hyperlink w:history="true" r:id="R2057859f1f3348ab">
              <w:r>
                <w:rPr>
                  <w:rStyle w:val="Hyperlink"/>
                </w:rPr>
                <w:t xml:space="preserve">AIHW National Perinatal Data Collection (NPDC)</w:t>
              </w:r>
            </w:hyperlink>
          </w:p>
          <w:p>
            <w:r>
              <w:rPr>
                <w:rStyle w:val="row-content"/>
                <w:b/>
              </w:rPr>
              <w:t xml:space="preserve">NMDS / DSS</w:t>
            </w:r>
          </w:p>
          <w:p>
            <w:hyperlink w:history="true" r:id="R5f2d731babf94497">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liveborn singleton babies of all women who gave birth.</w:t>
            </w:r>
          </w:p>
          <w:p>
            <w:pPr/>
            <w:r>
              <w:rPr>
                <w:rStyle w:val="row-content-rich-text"/>
              </w:rPr>
              <w:t xml:space="preserve">For 2007–2011, the number of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5827515197c74810">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82629108ab534553">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786b01032fa24b2c">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hyperlink w:history="true" r:id="R21e54083b645418f">
              <w:r>
                <w:rPr>
                  <w:rStyle w:val="Hyperlink"/>
                </w:rPr>
                <w:t xml:space="preserve">Birth—birth status, code N</w:t>
              </w:r>
            </w:hyperlink>
          </w:p>
          <w:p>
            <w:r>
              <w:rPr>
                <w:rStyle w:val="row-content"/>
                <w:b/>
              </w:rPr>
              <w:t xml:space="preserve">Data Source</w:t>
            </w:r>
          </w:p>
          <w:p>
            <w:hyperlink w:history="true" r:id="Ra7309aa967064a2c">
              <w:r>
                <w:rPr>
                  <w:rStyle w:val="Hyperlink"/>
                </w:rPr>
                <w:t xml:space="preserve">AIHW National Perinatal Data Collection (NPDC)</w:t>
              </w:r>
            </w:hyperlink>
          </w:p>
          <w:p>
            <w:r>
              <w:rPr>
                <w:rStyle w:val="row-content"/>
                <w:b/>
              </w:rPr>
              <w:t xml:space="preserve">NMDS / DSS</w:t>
            </w:r>
          </w:p>
          <w:p>
            <w:hyperlink w:history="true" r:id="Rdc6bc707f54248f5">
              <w:r>
                <w:rPr>
                  <w:rStyle w:val="Hyperlink"/>
                </w:rPr>
                <w:t xml:space="preserve">Perinatal NMDS 2008-2010</w:t>
              </w:r>
            </w:hyperlink>
          </w:p>
          <w:p>
            <w:r>
              <w:rPr>
                <w:rStyle w:val="row-content"/>
              </w:rPr>
              <w:t xml:space="preserve"> </w:t>
            </w:r>
          </w:p>
          <w:p>
            <w:r>
              <w:rPr>
                <w:rStyle w:val="row-content"/>
                <w:b/>
                <w:color w:val="000000"/>
              </w:rPr>
              <w:t xml:space="preserve">Data Element / Data Set</w:t>
            </w:r>
          </w:p>
          <w:p>
            <w:hyperlink w:history="true" r:id="R46ff7e5f5a0248a2">
              <w:r>
                <w:rPr>
                  <w:rStyle w:val="Hyperlink"/>
                </w:rPr>
                <w:t xml:space="preserve">Birth event—birth plurality, code N</w:t>
              </w:r>
            </w:hyperlink>
          </w:p>
          <w:p>
            <w:r>
              <w:rPr>
                <w:rStyle w:val="row-content"/>
                <w:b/>
              </w:rPr>
              <w:t xml:space="preserve">Data Source</w:t>
            </w:r>
          </w:p>
          <w:p>
            <w:hyperlink w:history="true" r:id="Rf69d172c7fd0402b">
              <w:r>
                <w:rPr>
                  <w:rStyle w:val="Hyperlink"/>
                </w:rPr>
                <w:t xml:space="preserve">AIHW National Perinatal Data Collection (NPDC)</w:t>
              </w:r>
            </w:hyperlink>
          </w:p>
          <w:p>
            <w:r>
              <w:rPr>
                <w:rStyle w:val="row-content"/>
                <w:b/>
              </w:rPr>
              <w:t xml:space="preserve">NMDS / DSS</w:t>
            </w:r>
          </w:p>
          <w:p>
            <w:hyperlink w:history="true" r:id="R84783cb1f79344f3">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3"/>
              </w:numPr>
            </w:pPr>
            <w:r>
              <w:rPr>
                <w:rStyle w:val="row-content-rich-text"/>
              </w:rPr>
              <w:t xml:space="preserve">Liveborn singleton babies of all women who gave birth during the three calendar years from 1 January 2009 to 31 December 2011</w:t>
            </w:r>
          </w:p>
          <w:p>
            <w:pPr>
              <w:pStyle w:val="ListParagraph"/>
              <w:numPr>
                <w:ilvl w:val="0"/>
                <w:numId w:val="3"/>
              </w:numPr>
            </w:pPr>
            <w:r>
              <w:rPr>
                <w:rStyle w:val="row-content-rich-text"/>
              </w:rPr>
              <w:t xml:space="preserve">Liveborn singleton babies of Aboriginal and Torres Strait Islander women who gave birth during the five calendar years from 1 January 2007 to 31 December 2011.</w:t>
            </w:r>
          </w:p>
          <w:p>
            <w:pPr>
              <w:spacing w:after="160"/>
            </w:pPr>
            <w:r>
              <w:rPr>
                <w:rStyle w:val="row-content-rich-text"/>
              </w:rPr>
              <w:t xml:space="preserve">For 2007–2011, Indigenous status of mother is derived from Person—Indigenous status, code N.</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e890287f26c045be">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0b9f3fbb543e4f8a">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296bee6623f04a73">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cfa7fb86d349ca">
              <w:r>
                <w:rPr>
                  <w:rStyle w:val="Hyperlink"/>
                </w:rPr>
                <w:t xml:space="preserve">Person—Indigenous status, code N</w:t>
              </w:r>
            </w:hyperlink>
          </w:p>
          <w:p>
            <w:r>
              <w:rPr>
                <w:rStyle w:val="row-content"/>
                <w:b/>
              </w:rPr>
              <w:t xml:space="preserve">Data Source</w:t>
            </w:r>
          </w:p>
          <w:p>
            <w:hyperlink w:history="true" r:id="R7fc50df09cb54d09">
              <w:r>
                <w:rPr>
                  <w:rStyle w:val="Hyperlink"/>
                </w:rPr>
                <w:t xml:space="preserve">AIHW National Perinatal Data Collection (NPDC)</w:t>
              </w:r>
            </w:hyperlink>
          </w:p>
          <w:p>
            <w:r>
              <w:rPr>
                <w:rStyle w:val="row-content"/>
                <w:b/>
              </w:rPr>
              <w:t xml:space="preserve">NMDS / DSS</w:t>
            </w:r>
          </w:p>
          <w:p>
            <w:hyperlink w:history="true" r:id="Ra0f473c5f3034381">
              <w:r>
                <w:rPr>
                  <w:rStyle w:val="Hyperlink"/>
                </w:rPr>
                <w:t xml:space="preserve">Perinatal NMDS 2008-2010</w:t>
              </w:r>
            </w:hyperlink>
          </w:p>
          <w:p>
            <w:r>
              <w:rPr>
                <w:rStyle w:val="row-content"/>
              </w:rPr>
              <w:t xml:space="preserve"> </w:t>
            </w:r>
          </w:p>
          <w:p>
            <w:r>
              <w:rPr>
                <w:rStyle w:val="row-content"/>
                <w:b/>
                <w:color w:val="000000"/>
              </w:rPr>
              <w:t xml:space="preserve">Data Element / Data Set</w:t>
            </w:r>
          </w:p>
          <w:p>
            <w:hyperlink w:history="true" r:id="R53733fd4e7164011">
              <w:r>
                <w:rPr>
                  <w:rStyle w:val="Hyperlink"/>
                </w:rPr>
                <w:t xml:space="preserve">Person—Indigenous status, code N</w:t>
              </w:r>
            </w:hyperlink>
          </w:p>
          <w:p>
            <w:r>
              <w:rPr>
                <w:rStyle w:val="row-content"/>
                <w:b/>
              </w:rPr>
              <w:t xml:space="preserve">Data Source</w:t>
            </w:r>
          </w:p>
          <w:p>
            <w:hyperlink w:history="true" r:id="Rd6254b167afe4c68">
              <w:r>
                <w:rPr>
                  <w:rStyle w:val="Hyperlink"/>
                </w:rPr>
                <w:t xml:space="preserve">AIHW National Perinatal Data Collection (NPDC)</w:t>
              </w:r>
            </w:hyperlink>
          </w:p>
          <w:p>
            <w:r>
              <w:rPr>
                <w:rStyle w:val="row-content"/>
                <w:b/>
              </w:rPr>
              <w:t xml:space="preserve">NMDS / DSS</w:t>
            </w:r>
          </w:p>
          <w:p>
            <w:hyperlink w:history="true" r:id="Ra48c263cda384e6d">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e107e83047ed493e">
              <w:r>
                <w:rPr>
                  <w:rStyle w:val="Hyperlink"/>
                </w:rPr>
                <w:t xml:space="preserve">Person—Indigenous status, code N</w:t>
              </w:r>
            </w:hyperlink>
          </w:p>
          <w:p>
            <w:r>
              <w:rPr>
                <w:rStyle w:val="row-content"/>
                <w:b/>
              </w:rPr>
              <w:t xml:space="preserve">Data Source</w:t>
            </w:r>
          </w:p>
          <w:p>
            <w:hyperlink w:history="true" r:id="Rd39e9f2167214679">
              <w:r>
                <w:rPr>
                  <w:rStyle w:val="Hyperlink"/>
                </w:rPr>
                <w:t xml:space="preserve">AIHW National Perinatal Data Collection (NPDC)</w:t>
              </w:r>
            </w:hyperlink>
          </w:p>
          <w:p>
            <w:r>
              <w:rPr>
                <w:rStyle w:val="row-content"/>
                <w:b/>
              </w:rPr>
              <w:t xml:space="preserve">NMDS / DSS</w:t>
            </w:r>
          </w:p>
          <w:p>
            <w:hyperlink w:history="true" r:id="R00619a2ede5b4528">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Indigenous status of babies is based on the Indigenous status of the mother.</w:t>
            </w:r>
          </w:p>
          <w:p>
            <w:r>
              <w:rPr>
                <w:rStyle w:val="row-content"/>
              </w:rPr>
              <w:t xml:space="preserve"> </w:t>
            </w:r>
          </w:p>
          <w:p>
            <w:r>
              <w:rPr>
                <w:rStyle w:val="row-content"/>
                <w:b/>
                <w:color w:val="000000"/>
              </w:rPr>
              <w:t xml:space="preserve">Data Element / Data Set</w:t>
            </w:r>
          </w:p>
          <w:p>
            <w:hyperlink w:history="true" r:id="Rc3f311716a3848d4">
              <w:r>
                <w:rPr>
                  <w:rStyle w:val="Hyperlink"/>
                </w:rPr>
                <w:t xml:space="preserve">Person—area of usual residence, geographical location code (ASGC 2007) NNNNN</w:t>
              </w:r>
            </w:hyperlink>
          </w:p>
          <w:p>
            <w:r>
              <w:rPr>
                <w:rStyle w:val="row-content"/>
                <w:b/>
              </w:rPr>
              <w:t xml:space="preserve">Data Source</w:t>
            </w:r>
          </w:p>
          <w:p>
            <w:hyperlink w:history="true" r:id="Rb5d36cfecfcf4e33">
              <w:r>
                <w:rPr>
                  <w:rStyle w:val="Hyperlink"/>
                </w:rPr>
                <w:t xml:space="preserve">AIHW National Perinatal Data Collection (NPDC)</w:t>
              </w:r>
            </w:hyperlink>
          </w:p>
          <w:p>
            <w:r>
              <w:rPr>
                <w:rStyle w:val="row-content"/>
                <w:b/>
              </w:rPr>
              <w:t xml:space="preserve">NMDS / DSS</w:t>
            </w:r>
          </w:p>
          <w:p>
            <w:hyperlink w:history="true" r:id="Rd4321131cef84a0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 </w:t>
            </w:r>
          </w:p>
          <w:p>
            <w:r>
              <w:rPr>
                <w:rStyle w:val="row-content"/>
                <w:b/>
                <w:color w:val="000000"/>
              </w:rPr>
              <w:t xml:space="preserve">Data Element / Data Set</w:t>
            </w:r>
          </w:p>
          <w:p>
            <w:hyperlink w:history="true" r:id="R7dae64c447df4d94">
              <w:r>
                <w:rPr>
                  <w:rStyle w:val="Hyperlink"/>
                </w:rPr>
                <w:t xml:space="preserve">Person—area of usual residence, geographical location code (ASGC 2009) NNNNN</w:t>
              </w:r>
            </w:hyperlink>
          </w:p>
          <w:p>
            <w:r>
              <w:rPr>
                <w:rStyle w:val="row-content"/>
                <w:b/>
              </w:rPr>
              <w:t xml:space="preserve">Data Source</w:t>
            </w:r>
          </w:p>
          <w:p>
            <w:hyperlink w:history="true" r:id="R50a9f781d7904c2a">
              <w:r>
                <w:rPr>
                  <w:rStyle w:val="Hyperlink"/>
                </w:rPr>
                <w:t xml:space="preserve">AIHW National Perinatal Data Collection (NPDC)</w:t>
              </w:r>
            </w:hyperlink>
          </w:p>
          <w:p>
            <w:r>
              <w:rPr>
                <w:rStyle w:val="row-content"/>
                <w:b/>
              </w:rPr>
              <w:t xml:space="preserve">NMDS / DSS</w:t>
            </w:r>
          </w:p>
          <w:p>
            <w:hyperlink w:history="true" r:id="R17cff0eaf31947b9">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 </w:t>
            </w:r>
          </w:p>
          <w:p>
            <w:r>
              <w:rPr>
                <w:rStyle w:val="row-content"/>
                <w:b/>
                <w:color w:val="000000"/>
              </w:rPr>
              <w:t xml:space="preserve">Data Element / Data Set</w:t>
            </w:r>
          </w:p>
          <w:p>
            <w:hyperlink w:history="true" r:id="R135cb291104a4662">
              <w:r>
                <w:rPr>
                  <w:rStyle w:val="Hyperlink"/>
                </w:rPr>
                <w:t xml:space="preserve">Person—area of usual residence, geographical location code (ASGC 2010) NNNNN</w:t>
              </w:r>
            </w:hyperlink>
          </w:p>
          <w:p>
            <w:r>
              <w:rPr>
                <w:rStyle w:val="row-content"/>
                <w:b/>
              </w:rPr>
              <w:t xml:space="preserve">Data Source</w:t>
            </w:r>
          </w:p>
          <w:p>
            <w:hyperlink w:history="true" r:id="R496706f9e6ab4a3c">
              <w:r>
                <w:rPr>
                  <w:rStyle w:val="Hyperlink"/>
                </w:rPr>
                <w:t xml:space="preserve">AIHW National Perinatal Data Collection (NPDC)</w:t>
              </w:r>
            </w:hyperlink>
          </w:p>
          <w:p>
            <w:r>
              <w:rPr>
                <w:rStyle w:val="row-content"/>
                <w:b/>
              </w:rPr>
              <w:t xml:space="preserve">NMDS / DSS</w:t>
            </w:r>
          </w:p>
          <w:p>
            <w:hyperlink w:history="true" r:id="Rc3d312f3abff4ea9">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 </w:t>
            </w:r>
          </w:p>
          <w:p>
            <w:r>
              <w:rPr>
                <w:rStyle w:val="row-content"/>
                <w:b/>
                <w:color w:val="000000"/>
              </w:rPr>
              <w:t xml:space="preserve">Data Element / Data Set</w:t>
            </w:r>
          </w:p>
          <w:p>
            <w:hyperlink w:history="true" r:id="Rca5d431bfaa94a0e">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Aggregated data on the percentage of live births that were of low birthweight are reported by Medicare Local catchment for:</w:t>
            </w:r>
          </w:p>
          <w:p>
            <w:pPr>
              <w:pStyle w:val="ListParagraph"/>
              <w:numPr>
                <w:ilvl w:val="0"/>
                <w:numId w:val="4"/>
              </w:numPr>
            </w:pPr>
            <w:r>
              <w:rPr>
                <w:rStyle w:val="row-content"/>
              </w:rPr>
              <w:t xml:space="preserve">Liveborn singleton babies of all women who gave birth during the three calendar years from 1 January 2009 to 31 December 2011</w:t>
            </w:r>
          </w:p>
          <w:p>
            <w:pPr>
              <w:pStyle w:val="ListParagraph"/>
              <w:numPr>
                <w:ilvl w:val="0"/>
                <w:numId w:val="4"/>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p>
            <w:r>
              <w:rPr>
                <w:rStyle w:val="row-content"/>
                <w:b/>
                <w:color w:val="000000"/>
              </w:rPr>
              <w:t xml:space="preserve">Data Element / Data Set</w:t>
            </w:r>
          </w:p>
          <w:p>
            <w:hyperlink w:history="true" r:id="Rdceba525ae0b4847">
              <w:r>
                <w:rPr>
                  <w:rStyle w:val="Hyperlink"/>
                </w:rPr>
                <w:t xml:space="preserve">Administrative health region—Medicare Local peer group, code N</w:t>
              </w:r>
            </w:hyperlink>
          </w:p>
          <w:p>
            <w:r>
              <w:rPr>
                <w:rStyle w:val="row-content"/>
                <w:b/>
              </w:rPr>
              <w:t xml:space="preserve">Guide for use</w:t>
            </w:r>
          </w:p>
          <w:p>
            <w:r>
              <w:rPr>
                <w:rStyle w:val="row-content"/>
              </w:rPr>
              <w:t xml:space="preserve">Aggregated data on the percentage of live births that were of low birthweight are reported by Medicare Local peer group for:</w:t>
            </w:r>
          </w:p>
          <w:p>
            <w:pPr>
              <w:pStyle w:val="ListParagraph"/>
              <w:numPr>
                <w:ilvl w:val="0"/>
                <w:numId w:val="5"/>
              </w:numPr>
            </w:pPr>
            <w:r>
              <w:rPr>
                <w:rStyle w:val="row-content"/>
              </w:rPr>
              <w:t xml:space="preserve">Liveborn singleton babies of all women who gave birth during the three calendar years from 1 January 2009 to 31 December 2011</w:t>
            </w:r>
          </w:p>
          <w:p>
            <w:pPr>
              <w:pStyle w:val="ListParagraph"/>
              <w:numPr>
                <w:ilvl w:val="0"/>
                <w:numId w:val="5"/>
              </w:numPr>
            </w:pPr>
            <w:r>
              <w:rPr>
                <w:rStyle w:val="row-content"/>
              </w:rPr>
              <w:t xml:space="preserve">Liveborn singleton babies of Aboriginal and Torres Strait Islander women who gave birth during the five calendar years from 1 January 2007 to 31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7136c9d91b4df4">
              <w:r>
                <w:rPr>
                  <w:rStyle w:val="Hyperlink"/>
                </w:rPr>
                <w:t xml:space="preserve">PAF-Effectiveness</w:t>
              </w:r>
            </w:hyperlink>
          </w:p>
          <w:p>
            <w:pPr>
              <w:pStyle w:val="ListParagraph"/>
              <w:numPr>
                <w:ilvl w:val="0"/>
                <w:numId w:val="6"/>
              </w:numPr>
            </w:pPr>
            <w:hyperlink w:history="true" r:id="R4d04e7fb96514cea">
              <w:r>
                <w:rPr>
                  <w:rStyle w:val="Hyperlink"/>
                </w:rPr>
                <w:t xml:space="preserve">PAF-Appropriateness</w:t>
              </w:r>
            </w:hyperlink>
            <w:r>
              <w:br/>
            </w:r>
            <w:r>
              <w:rPr>
                <w:rStyle w:val="row-content"/>
              </w:rPr>
              <w:t xml:space="preserve"> </w:t>
            </w:r>
          </w:p>
          <w:p>
            <w:pPr>
              <w:pStyle w:val="ListParagraph"/>
              <w:numPr>
                <w:ilvl w:val="0"/>
                <w:numId w:val="6"/>
              </w:numPr>
            </w:pPr>
            <w:hyperlink w:history="true" r:id="Rb99cb6f51c5941cc">
              <w:r>
                <w:rPr>
                  <w:rStyle w:val="Hyperlink"/>
                </w:rPr>
                <w:t xml:space="preserve">PAF-Effectiveness of access</w:t>
              </w:r>
            </w:hyperlink>
            <w:r>
              <w:br/>
            </w:r>
            <w:r>
              <w:rPr>
                <w:rStyle w:val="row-content"/>
              </w:rPr>
              <w:t xml:space="preserve"> </w:t>
            </w:r>
          </w:p>
          <w:p>
            <w:pPr>
              <w:pStyle w:val="ListParagraph"/>
              <w:numPr>
                <w:ilvl w:val="0"/>
                <w:numId w:val="6"/>
              </w:numPr>
            </w:pPr>
            <w:hyperlink w:history="true" r:id="R92ac879a08be4ce5">
              <w:r>
                <w:rPr>
                  <w:rStyle w:val="Hyperlink"/>
                </w:rPr>
                <w:t xml:space="preserve">PAF-Quality</w:t>
              </w:r>
            </w:hyperlink>
            <w:r>
              <w:br/>
            </w:r>
            <w:r>
              <w:rPr>
                <w:rStyle w:val="row-content"/>
              </w:rPr>
              <w:t xml:space="preserve">        • </w:t>
            </w:r>
            <w:hyperlink w:history="true" r:id="Rcf6faf84875c446c">
              <w:r>
                <w:rPr>
                  <w:rStyle w:val="Hyperlink"/>
                </w:rPr>
                <w:t xml:space="preserve">PAF-Capability</w:t>
              </w:r>
            </w:hyperlink>
            <w:r>
              <w:br/>
            </w:r>
            <w:r>
              <w:br/>
            </w:r>
            <w:r>
              <w:rPr>
                <w:rStyle w:val="row-content"/>
              </w:rPr>
              <w:t xml:space="preserve">        • </w:t>
            </w:r>
            <w:hyperlink w:history="true" r:id="R02675eef87044812">
              <w:r>
                <w:rPr>
                  <w:rStyle w:val="Hyperlink"/>
                </w:rPr>
                <w:t xml:space="preserve">PAF-Continuity</w:t>
              </w:r>
            </w:hyperlink>
            <w:r>
              <w:br/>
            </w:r>
            <w:r>
              <w:br/>
            </w:r>
            <w:r>
              <w:rPr>
                <w:rStyle w:val="row-content"/>
              </w:rPr>
              <w:t xml:space="preserve">        • </w:t>
            </w:r>
            <w:hyperlink w:history="true" r:id="R80698565efca4304">
              <w:r>
                <w:rPr>
                  <w:rStyle w:val="Hyperlink"/>
                </w:rPr>
                <w:t xml:space="preserve">PAF-Responsiveness</w:t>
              </w:r>
            </w:hyperlink>
            <w:r>
              <w:br/>
            </w:r>
            <w:r>
              <w:br/>
            </w:r>
            <w:r>
              <w:rPr>
                <w:rStyle w:val="row-content"/>
              </w:rPr>
              <w:t xml:space="preserve">        • </w:t>
            </w:r>
            <w:hyperlink w:history="true" r:id="R0b4e26c4e7994af2">
              <w:r>
                <w:rPr>
                  <w:rStyle w:val="Hyperlink"/>
                </w:rPr>
                <w:t xml:space="preserve">PAF-Safety</w:t>
              </w:r>
            </w:hyperlink>
            <w:r>
              <w:br/>
            </w:r>
            <w:r>
              <w:rPr>
                <w:rStyle w:val="row-content"/>
              </w:rPr>
              <w:t xml:space="preserve"> </w:t>
            </w:r>
          </w:p>
          <w:p>
            <w:pPr>
              <w:pStyle w:val="ListParagraph"/>
              <w:numPr>
                <w:ilvl w:val="0"/>
                <w:numId w:val="6"/>
              </w:numPr>
            </w:pPr>
            <w:hyperlink w:history="true" r:id="R2926efd907a24f5a">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3d2002efe048d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ce146d86f8d8407f">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9d39251dc04ab1">
              <w:r>
                <w:rPr>
                  <w:rStyle w:val="Hyperlink"/>
                </w:rPr>
                <w:t xml:space="preserve">Administrative health region—Medicare Local identifier, code AANNN</w:t>
              </w:r>
            </w:hyperlink>
          </w:p>
          <w:p>
            <w:pPr>
              <w:pStyle w:val="registration-status"/>
              <w:spacing w:before="0" w:after="0"/>
            </w:pPr>
            <w:hyperlink w:history="true" r:id="R11a5e94f9ea14d0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4aa412b6fbf54aca">
              <w:r>
                <w:rPr>
                  <w:rStyle w:val="Hyperlink"/>
                </w:rPr>
                <w:t xml:space="preserve">Administrative health region—Medicare Local peer group, code N</w:t>
              </w:r>
            </w:hyperlink>
          </w:p>
          <w:p>
            <w:pPr>
              <w:pStyle w:val="registration-status"/>
              <w:spacing w:before="0" w:after="0"/>
            </w:pPr>
            <w:hyperlink w:history="true" r:id="Rf7df93d400ac451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d04c015486b34c37">
              <w:r>
                <w:rPr>
                  <w:rStyle w:val="Hyperlink"/>
                </w:rPr>
                <w:t xml:space="preserve">National Healthcare Agreement: PI 01-Proportion of babies born of low birth weight, 2014</w:t>
              </w:r>
            </w:hyperlink>
          </w:p>
          <w:p>
            <w:pPr>
              <w:pStyle w:val="registration-status"/>
              <w:spacing w:before="0" w:after="0"/>
            </w:pPr>
            <w:hyperlink w:history="true" r:id="R38055e2e863247e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3ee6f4bbc8b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578021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5925149d9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e6f4bbc8b4190" /><Relationship Type="http://schemas.openxmlformats.org/officeDocument/2006/relationships/header" Target="/word/header1.xml" Id="R513cc9009cd245fc" /><Relationship Type="http://schemas.openxmlformats.org/officeDocument/2006/relationships/settings" Target="/word/settings.xml" Id="Rf1148effcd234875" /><Relationship Type="http://schemas.openxmlformats.org/officeDocument/2006/relationships/styles" Target="/word/styles.xml" Id="R1f698b7a0d2b46cb" /><Relationship Type="http://schemas.openxmlformats.org/officeDocument/2006/relationships/numbering" Target="/word/numbering.xml" Id="R5c2dbaa9fe594eb0" /><Relationship Type="http://schemas.openxmlformats.org/officeDocument/2006/relationships/image" Target="/media/image2.png" Id="R43ae4eaa36ef414b" /><Relationship Type="http://schemas.openxmlformats.org/officeDocument/2006/relationships/hyperlink" Target="https://meteor-uat.aihw.gov.au/RegistrationAuthority/10" TargetMode="External" Id="Rf3f9d4315b0d45b8" /><Relationship Type="http://schemas.openxmlformats.org/officeDocument/2006/relationships/hyperlink" Target="https://meteor-uat.aihw.gov.au/content/550329" TargetMode="External" Id="R86d524669a464dff" /><Relationship Type="http://schemas.openxmlformats.org/officeDocument/2006/relationships/hyperlink" Target="https://meteor-uat.aihw.gov.au/RegistrationAuthority/10" TargetMode="External" Id="Raba58e777d1a492f" /><Relationship Type="http://schemas.openxmlformats.org/officeDocument/2006/relationships/hyperlink" Target="https://meteor-uat.aihw.gov.au/content/583606" TargetMode="External" Id="R80627edcb9f9412d" /><Relationship Type="http://schemas.openxmlformats.org/officeDocument/2006/relationships/hyperlink" Target="https://meteor-uat.aihw.gov.au/content/363256" TargetMode="External" Id="R4fc5034aeff14f62" /><Relationship Type="http://schemas.openxmlformats.org/officeDocument/2006/relationships/hyperlink" Target="https://meteor-uat.aihw.gov.au/content/426735" TargetMode="External" Id="R8275a74aca224f36" /><Relationship Type="http://schemas.openxmlformats.org/officeDocument/2006/relationships/hyperlink" Target="https://meteor-uat.aihw.gov.au/content/426735" TargetMode="External" Id="R99de90d5432c4ecc" /><Relationship Type="http://schemas.openxmlformats.org/officeDocument/2006/relationships/hyperlink" Target="https://meteor-uat.aihw.gov.au/content/426735" TargetMode="External" Id="R38d07905ae484a97" /><Relationship Type="http://schemas.openxmlformats.org/officeDocument/2006/relationships/hyperlink" Target="https://meteor-uat.aihw.gov.au/content/269938" TargetMode="External" Id="R6323d9765e8e448f" /><Relationship Type="http://schemas.openxmlformats.org/officeDocument/2006/relationships/hyperlink" Target="https://meteor-uat.aihw.gov.au/content/392479" TargetMode="External" Id="Rf32c867c68144fe7" /><Relationship Type="http://schemas.openxmlformats.org/officeDocument/2006/relationships/hyperlink" Target="https://meteor-uat.aihw.gov.au/content/362313" TargetMode="External" Id="R4593c502b2da4155" /><Relationship Type="http://schemas.openxmlformats.org/officeDocument/2006/relationships/hyperlink" Target="https://meteor-uat.aihw.gov.au/content/269949" TargetMode="External" Id="R22ee95073e30414a" /><Relationship Type="http://schemas.openxmlformats.org/officeDocument/2006/relationships/hyperlink" Target="https://meteor-uat.aihw.gov.au/content/392479" TargetMode="External" Id="Rd698914afaef4bcc" /><Relationship Type="http://schemas.openxmlformats.org/officeDocument/2006/relationships/hyperlink" Target="https://meteor-uat.aihw.gov.au/content/362313" TargetMode="External" Id="R8dac7689f58441e3" /><Relationship Type="http://schemas.openxmlformats.org/officeDocument/2006/relationships/hyperlink" Target="https://meteor-uat.aihw.gov.au/content/269994" TargetMode="External" Id="Rc4ff17cf31ca470c" /><Relationship Type="http://schemas.openxmlformats.org/officeDocument/2006/relationships/hyperlink" Target="https://meteor-uat.aihw.gov.au/content/392479" TargetMode="External" Id="R2057859f1f3348ab" /><Relationship Type="http://schemas.openxmlformats.org/officeDocument/2006/relationships/hyperlink" Target="https://meteor-uat.aihw.gov.au/content/362313" TargetMode="External" Id="R5f2d731babf94497" /><Relationship Type="http://schemas.openxmlformats.org/officeDocument/2006/relationships/hyperlink" Target="https://meteor-uat.aihw.gov.au/content/363256" TargetMode="External" Id="R5827515197c74810" /><Relationship Type="http://schemas.openxmlformats.org/officeDocument/2006/relationships/hyperlink" Target="https://meteor-uat.aihw.gov.au/content/426735" TargetMode="External" Id="R82629108ab534553" /><Relationship Type="http://schemas.openxmlformats.org/officeDocument/2006/relationships/hyperlink" Target="https://meteor-uat.aihw.gov.au/content/426735" TargetMode="External" Id="R786b01032fa24b2c" /><Relationship Type="http://schemas.openxmlformats.org/officeDocument/2006/relationships/hyperlink" Target="https://meteor-uat.aihw.gov.au/content/269949" TargetMode="External" Id="R21e54083b645418f" /><Relationship Type="http://schemas.openxmlformats.org/officeDocument/2006/relationships/hyperlink" Target="https://meteor-uat.aihw.gov.au/content/392479" TargetMode="External" Id="Ra7309aa967064a2c" /><Relationship Type="http://schemas.openxmlformats.org/officeDocument/2006/relationships/hyperlink" Target="https://meteor-uat.aihw.gov.au/content/362313" TargetMode="External" Id="Rdc6bc707f54248f5" /><Relationship Type="http://schemas.openxmlformats.org/officeDocument/2006/relationships/hyperlink" Target="https://meteor-uat.aihw.gov.au/content/269994" TargetMode="External" Id="R46ff7e5f5a0248a2" /><Relationship Type="http://schemas.openxmlformats.org/officeDocument/2006/relationships/hyperlink" Target="https://meteor-uat.aihw.gov.au/content/392479" TargetMode="External" Id="Rf69d172c7fd0402b" /><Relationship Type="http://schemas.openxmlformats.org/officeDocument/2006/relationships/hyperlink" Target="https://meteor-uat.aihw.gov.au/content/362313" TargetMode="External" Id="R84783cb1f79344f3" /><Relationship Type="http://schemas.openxmlformats.org/officeDocument/2006/relationships/hyperlink" Target="https://meteor-uat.aihw.gov.au/content/513288" TargetMode="External" Id="Re890287f26c045be" /><Relationship Type="http://schemas.openxmlformats.org/officeDocument/2006/relationships/hyperlink" Target="https://meteor-uat.aihw.gov.au/content/550733" TargetMode="External" Id="R0b9f3fbb543e4f8a" /><Relationship Type="http://schemas.openxmlformats.org/officeDocument/2006/relationships/hyperlink" Target="http://www.myhealthycommunities.gov.au/Content/publications/downloads/NHPA_HC_Report_Patient_Exp_Technical_Supplement_March_2013.pdf" TargetMode="External" Id="R296bee6623f04a73" /><Relationship Type="http://schemas.openxmlformats.org/officeDocument/2006/relationships/hyperlink" Target="https://meteor-uat.aihw.gov.au/content/291036" TargetMode="External" Id="Rc9cfa7fb86d349ca" /><Relationship Type="http://schemas.openxmlformats.org/officeDocument/2006/relationships/hyperlink" Target="https://meteor-uat.aihw.gov.au/content/392479" TargetMode="External" Id="R7fc50df09cb54d09" /><Relationship Type="http://schemas.openxmlformats.org/officeDocument/2006/relationships/hyperlink" Target="https://meteor-uat.aihw.gov.au/content/362313" TargetMode="External" Id="Ra0f473c5f3034381" /><Relationship Type="http://schemas.openxmlformats.org/officeDocument/2006/relationships/hyperlink" Target="https://meteor-uat.aihw.gov.au/content/291036" TargetMode="External" Id="R53733fd4e7164011" /><Relationship Type="http://schemas.openxmlformats.org/officeDocument/2006/relationships/hyperlink" Target="https://meteor-uat.aihw.gov.au/content/392479" TargetMode="External" Id="Rd6254b167afe4c68" /><Relationship Type="http://schemas.openxmlformats.org/officeDocument/2006/relationships/hyperlink" Target="https://meteor-uat.aihw.gov.au/content/363256" TargetMode="External" Id="Ra48c263cda384e6d" /><Relationship Type="http://schemas.openxmlformats.org/officeDocument/2006/relationships/hyperlink" Target="https://meteor-uat.aihw.gov.au/content/291036" TargetMode="External" Id="Re107e83047ed493e" /><Relationship Type="http://schemas.openxmlformats.org/officeDocument/2006/relationships/hyperlink" Target="https://meteor-uat.aihw.gov.au/content/392479" TargetMode="External" Id="Rd39e9f2167214679" /><Relationship Type="http://schemas.openxmlformats.org/officeDocument/2006/relationships/hyperlink" Target="https://meteor-uat.aihw.gov.au/content/426735" TargetMode="External" Id="R00619a2ede5b4528" /><Relationship Type="http://schemas.openxmlformats.org/officeDocument/2006/relationships/hyperlink" Target="https://meteor-uat.aihw.gov.au/content/362291" TargetMode="External" Id="Rc3f311716a3848d4" /><Relationship Type="http://schemas.openxmlformats.org/officeDocument/2006/relationships/hyperlink" Target="https://meteor-uat.aihw.gov.au/content/392479" TargetMode="External" Id="Rb5d36cfecfcf4e33" /><Relationship Type="http://schemas.openxmlformats.org/officeDocument/2006/relationships/hyperlink" Target="https://meteor-uat.aihw.gov.au/content/362313" TargetMode="External" Id="Rd4321131cef84a01" /><Relationship Type="http://schemas.openxmlformats.org/officeDocument/2006/relationships/hyperlink" Target="https://meteor-uat.aihw.gov.au/content/386783" TargetMode="External" Id="R7dae64c447df4d94" /><Relationship Type="http://schemas.openxmlformats.org/officeDocument/2006/relationships/hyperlink" Target="https://meteor-uat.aihw.gov.au/content/392479" TargetMode="External" Id="R50a9f781d7904c2a" /><Relationship Type="http://schemas.openxmlformats.org/officeDocument/2006/relationships/hyperlink" Target="https://meteor-uat.aihw.gov.au/content/363256" TargetMode="External" Id="R17cff0eaf31947b9" /><Relationship Type="http://schemas.openxmlformats.org/officeDocument/2006/relationships/hyperlink" Target="https://meteor-uat.aihw.gov.au/content/426285" TargetMode="External" Id="R135cb291104a4662" /><Relationship Type="http://schemas.openxmlformats.org/officeDocument/2006/relationships/hyperlink" Target="https://meteor-uat.aihw.gov.au/content/392479" TargetMode="External" Id="R496706f9e6ab4a3c" /><Relationship Type="http://schemas.openxmlformats.org/officeDocument/2006/relationships/hyperlink" Target="https://meteor-uat.aihw.gov.au/content/426735" TargetMode="External" Id="Rc3d312f3abff4ea9" /><Relationship Type="http://schemas.openxmlformats.org/officeDocument/2006/relationships/hyperlink" Target="https://meteor-uat.aihw.gov.au/content/513288" TargetMode="External" Id="Rca5d431bfaa94a0e" /><Relationship Type="http://schemas.openxmlformats.org/officeDocument/2006/relationships/hyperlink" Target="https://meteor-uat.aihw.gov.au/content/550733" TargetMode="External" Id="Rdceba525ae0b4847" /><Relationship Type="http://schemas.openxmlformats.org/officeDocument/2006/relationships/hyperlink" Target="https://meteor-uat.aihw.gov.au/content/554925" TargetMode="External" Id="R7b7136c9d91b4df4" /><Relationship Type="http://schemas.openxmlformats.org/officeDocument/2006/relationships/hyperlink" Target="https://meteor-uat.aihw.gov.au/content/554929" TargetMode="External" Id="R4d04e7fb96514cea" /><Relationship Type="http://schemas.openxmlformats.org/officeDocument/2006/relationships/hyperlink" Target="https://meteor-uat.aihw.gov.au/content/554928" TargetMode="External" Id="Rb99cb6f51c5941cc" /><Relationship Type="http://schemas.openxmlformats.org/officeDocument/2006/relationships/hyperlink" Target="https://meteor-uat.aihw.gov.au/content/554930" TargetMode="External" Id="R92ac879a08be4ce5" /><Relationship Type="http://schemas.openxmlformats.org/officeDocument/2006/relationships/hyperlink" Target="https://meteor-uat.aihw.gov.au/content/554934" TargetMode="External" Id="Rcf6faf84875c446c" /><Relationship Type="http://schemas.openxmlformats.org/officeDocument/2006/relationships/hyperlink" Target="https://meteor-uat.aihw.gov.au/content/554935" TargetMode="External" Id="R02675eef87044812" /><Relationship Type="http://schemas.openxmlformats.org/officeDocument/2006/relationships/hyperlink" Target="https://meteor-uat.aihw.gov.au/content/554933" TargetMode="External" Id="R80698565efca4304" /><Relationship Type="http://schemas.openxmlformats.org/officeDocument/2006/relationships/hyperlink" Target="https://meteor-uat.aihw.gov.au/content/554932" TargetMode="External" Id="R0b4e26c4e7994af2" /><Relationship Type="http://schemas.openxmlformats.org/officeDocument/2006/relationships/hyperlink" Target="https://meteor-uat.aihw.gov.au/content/554931" TargetMode="External" Id="R2926efd907a24f5a" /><Relationship Type="http://schemas.openxmlformats.org/officeDocument/2006/relationships/hyperlink" Target="https://meteor-uat.aihw.gov.au/content/392479" TargetMode="External" Id="R703d2002efe048d0" /><Relationship Type="http://schemas.openxmlformats.org/officeDocument/2006/relationships/hyperlink" Target="http://www.myhealthycommunities.gov.au/Content/publications/downloads/NHPA_HC_Report_Child_and_maternal_health_Technical_Supplement_July_2014.pdf" TargetMode="External" Id="Rce146d86f8d8407f" /><Relationship Type="http://schemas.openxmlformats.org/officeDocument/2006/relationships/hyperlink" Target="https://meteor-uat.aihw.gov.au/content/513288" TargetMode="External" Id="Re19d39251dc04ab1" /><Relationship Type="http://schemas.openxmlformats.org/officeDocument/2006/relationships/hyperlink" Target="https://meteor-uat.aihw.gov.au/RegistrationAuthority/10" TargetMode="External" Id="R11a5e94f9ea14d06" /><Relationship Type="http://schemas.openxmlformats.org/officeDocument/2006/relationships/hyperlink" Target="https://meteor-uat.aihw.gov.au/content/550733" TargetMode="External" Id="R4aa412b6fbf54aca" /><Relationship Type="http://schemas.openxmlformats.org/officeDocument/2006/relationships/hyperlink" Target="https://meteor-uat.aihw.gov.au/RegistrationAuthority/10" TargetMode="External" Id="Rf7df93d400ac4511" /><Relationship Type="http://schemas.openxmlformats.org/officeDocument/2006/relationships/hyperlink" Target="https://meteor-uat.aihw.gov.au/content/517688" TargetMode="External" Id="Rd04c015486b34c37" /><Relationship Type="http://schemas.openxmlformats.org/officeDocument/2006/relationships/hyperlink" Target="https://meteor-uat.aihw.gov.au/RegistrationAuthority/14" TargetMode="External" Id="R38055e2e863247e2" /></Relationships>
</file>

<file path=word/_rels/header1.xml.rels>&#65279;<?xml version="1.0" encoding="utf-8"?><Relationships xmlns="http://schemas.openxmlformats.org/package/2006/relationships"><Relationship Type="http://schemas.openxmlformats.org/officeDocument/2006/relationships/image" Target="/media/image.png" Id="R6945925149d94469" /></Relationships>
</file>