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561c5280b246df" /></Relationships>
</file>

<file path=word/document.xml><?xml version="1.0" encoding="utf-8"?>
<w:document xmlns:r="http://schemas.openxmlformats.org/officeDocument/2006/relationships" xmlns:w="http://schemas.openxmlformats.org/wordprocessingml/2006/main">
  <w:body>
    <w:p>
      <w:pPr>
        <w:pStyle w:val="Title"/>
      </w:pPr>
      <w:r>
        <w:t>Address—country identifier, country code (SACC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Address—country identifier, country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identifier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3782379b594532">
              <w:r>
                <w:rPr>
                  <w:rStyle w:val="Hyperlink"/>
                  <w:color w:val="244061"/>
                </w:rPr>
                <w:t xml:space="preserve">Health!</w:t>
              </w:r>
            </w:hyperlink>
            <w:r>
              <w:rPr>
                <w:rStyle w:val="row-content"/>
                <w:color w:val="244061"/>
              </w:rPr>
              <w:t xml:space="preserve">, Superseded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an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97001e093149d1">
              <w:r>
                <w:rPr>
                  <w:rStyle w:val="Hyperlink"/>
                </w:rPr>
                <w:t xml:space="preserve">Address—country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fa7720ed284175">
              <w:r>
                <w:rPr>
                  <w:rStyle w:val="Hyperlink"/>
                </w:rPr>
                <w:t xml:space="preserve">Country code (SACC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b09b32369da4fca">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the data at the 4-digit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the Standard Australian Classification of Countries (SACC) is mappable to but not identical to the Australian Standard Classification of Countries for Social Statistics (ASCCSS).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e26eeed7da84101">
              <w:r>
                <w:rPr>
                  <w:rStyle w:val="Hyperlink"/>
                </w:rPr>
                <w:t xml:space="preserve">Standard Australian Classification of Countries Edition 1, Catalogue number 1269.0, 2011, </w:t>
              </w:r>
            </w:hyperlink>
            <w:r>
              <w:rPr>
                <w:rStyle w:val="row-content-rich-text"/>
              </w:rPr>
              <w:t xml:space="preserve">Canberra: Australian Bureau of Statistics</w:t>
            </w:r>
          </w:p>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349b3b4cff46ec">
              <w:r>
                <w:rPr>
                  <w:rStyle w:val="Hyperlink"/>
                </w:rPr>
                <w:t xml:space="preserve">Address—country identifier, country code (ISO 3166)  AA</w:t>
              </w:r>
            </w:hyperlink>
          </w:p>
          <w:p>
            <w:pPr>
              <w:pStyle w:val="registration-status"/>
              <w:spacing w:before="0" w:after="0"/>
            </w:pPr>
            <w:hyperlink w:history="true" r:id="Re3af43a537b5497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4701dcd4fb049e3">
              <w:r>
                <w:rPr>
                  <w:rStyle w:val="Hyperlink"/>
                  <w:color w:val="244061"/>
                </w:rPr>
                <w:t xml:space="preserve">Disability</w:t>
              </w:r>
            </w:hyperlink>
            <w:r>
              <w:rPr>
                <w:rStyle w:val="row-content"/>
                <w:color w:val="244061"/>
              </w:rPr>
              <w:t xml:space="preserve">, Standard 13/08/2015</w:t>
            </w:r>
          </w:p>
          <w:p>
            <w:r>
              <w:br/>
            </w:r>
            <w:r>
              <w:rPr>
                <w:rStyle w:val="row-content"/>
              </w:rPr>
              <w:t xml:space="preserve">Supersedes </w:t>
            </w:r>
            <w:hyperlink w:history="true" r:id="Rb61a4189dff24fd4">
              <w:r>
                <w:rPr>
                  <w:rStyle w:val="Hyperlink"/>
                </w:rPr>
                <w:t xml:space="preserve">Person (address)—country identifier, code (SACC 2011) NNNN</w:t>
              </w:r>
            </w:hyperlink>
          </w:p>
          <w:p>
            <w:pPr>
              <w:pStyle w:val="registration-status"/>
              <w:spacing w:before="0" w:after="0"/>
            </w:pPr>
            <w:hyperlink w:history="true" r:id="R03b3f3e622b54287">
              <w:r>
                <w:rPr>
                  <w:rStyle w:val="Hyperlink"/>
                  <w:color w:val="244061"/>
                </w:rPr>
                <w:t xml:space="preserve">Community Services (retired)</w:t>
              </w:r>
            </w:hyperlink>
            <w:r>
              <w:rPr>
                <w:rStyle w:val="row-content"/>
                <w:color w:val="244061"/>
              </w:rPr>
              <w:t xml:space="preserve">, Standard 28/02/2012</w:t>
            </w:r>
          </w:p>
          <w:p>
            <w:pPr>
              <w:pStyle w:val="registration-status"/>
              <w:spacing w:before="0" w:after="0"/>
            </w:pPr>
            <w:hyperlink w:history="true" r:id="Rc4d6f4ca1af645ed">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6b0f80a1b8f24e41">
              <w:r>
                <w:rPr>
                  <w:rStyle w:val="Hyperlink"/>
                </w:rPr>
                <w:t xml:space="preserve">Address—country identifier, country code (SACC 2016) NNNN</w:t>
              </w:r>
            </w:hyperlink>
          </w:p>
          <w:p>
            <w:pPr>
              <w:pStyle w:val="registration-status"/>
              <w:spacing w:before="0" w:after="0"/>
            </w:pPr>
            <w:hyperlink w:history="true" r:id="R6a937ec6e9b74bbd">
              <w:r>
                <w:rPr>
                  <w:rStyle w:val="Hyperlink"/>
                  <w:color w:val="244061"/>
                </w:rPr>
                <w:t xml:space="preserve">Health!</w:t>
              </w:r>
            </w:hyperlink>
            <w:r>
              <w:rPr>
                <w:rStyle w:val="row-content"/>
                <w:color w:val="244061"/>
              </w:rPr>
              <w:t xml:space="preserve">, Standard 06/12/2016</w:t>
            </w:r>
          </w:p>
          <w:p>
            <w:r>
              <w:br/>
            </w:r>
          </w:p>
        </w:tc>
      </w:tr>
    </w:tbl>
    <w:p/>
    <w:tbl>
      <w:tblPr>
        <w:tblStyle w:val="TableGrid"/>
        <w:tblW w:w="0" w:type="auto"/>
      </w:tblPr>
    </w:tbl>
    <w:p>
      <w:r>
        <w:br/>
      </w:r>
    </w:p>
    <w:sectPr>
      <w:footerReference xmlns:r="http://schemas.openxmlformats.org/officeDocument/2006/relationships" w:type="default" r:id="Rb0653b7336324c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573213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cc9c01a9914e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653b7336324cc1" /><Relationship Type="http://schemas.openxmlformats.org/officeDocument/2006/relationships/header" Target="/word/header1.xml" Id="R82a4f539a44448c9" /><Relationship Type="http://schemas.openxmlformats.org/officeDocument/2006/relationships/settings" Target="/word/settings.xml" Id="R552dfddeda9e4f08" /><Relationship Type="http://schemas.openxmlformats.org/officeDocument/2006/relationships/styles" Target="/word/styles.xml" Id="Rf2134b99ace54e11" /><Relationship Type="http://schemas.openxmlformats.org/officeDocument/2006/relationships/hyperlink" Target="https://meteor-uat.aihw.gov.au/RegistrationAuthority/14" TargetMode="External" Id="Rc53782379b594532" /><Relationship Type="http://schemas.openxmlformats.org/officeDocument/2006/relationships/hyperlink" Target="https://meteor-uat.aihw.gov.au/content/430160" TargetMode="External" Id="R3c97001e093149d1" /><Relationship Type="http://schemas.openxmlformats.org/officeDocument/2006/relationships/hyperlink" Target="https://meteor-uat.aihw.gov.au/content/459969" TargetMode="External" Id="R0cfa7720ed284175" /><Relationship Type="http://schemas.openxmlformats.org/officeDocument/2006/relationships/hyperlink" Target="https://meteor-uat.aihw.gov.au/content/459967" TargetMode="External" Id="R2b09b32369da4fca" /><Relationship Type="http://schemas.openxmlformats.org/officeDocument/2006/relationships/hyperlink" Target="http://www.abs.gov.au/ausstats/abs@.nsf/mf/1269.0" TargetMode="External" Id="R5e26eeed7da84101" /><Relationship Type="http://schemas.openxmlformats.org/officeDocument/2006/relationships/hyperlink" Target="https://meteor-uat.aihw.gov.au/content/430165" TargetMode="External" Id="R73349b3b4cff46ec" /><Relationship Type="http://schemas.openxmlformats.org/officeDocument/2006/relationships/hyperlink" Target="https://meteor-uat.aihw.gov.au/RegistrationAuthority/3" TargetMode="External" Id="Re3af43a537b54972" /><Relationship Type="http://schemas.openxmlformats.org/officeDocument/2006/relationships/hyperlink" Target="https://meteor-uat.aihw.gov.au/RegistrationAuthority/18" TargetMode="External" Id="Rc4701dcd4fb049e3" /><Relationship Type="http://schemas.openxmlformats.org/officeDocument/2006/relationships/hyperlink" Target="https://meteor-uat.aihw.gov.au/content/459971" TargetMode="External" Id="Rb61a4189dff24fd4" /><Relationship Type="http://schemas.openxmlformats.org/officeDocument/2006/relationships/hyperlink" Target="https://meteor-uat.aihw.gov.au/RegistrationAuthority/3" TargetMode="External" Id="R03b3f3e622b54287" /><Relationship Type="http://schemas.openxmlformats.org/officeDocument/2006/relationships/hyperlink" Target="https://meteor-uat.aihw.gov.au/RegistrationAuthority/14" TargetMode="External" Id="Rc4d6f4ca1af645ed" /><Relationship Type="http://schemas.openxmlformats.org/officeDocument/2006/relationships/hyperlink" Target="https://meteor-uat.aihw.gov.au/content/659626" TargetMode="External" Id="R6b0f80a1b8f24e41" /><Relationship Type="http://schemas.openxmlformats.org/officeDocument/2006/relationships/hyperlink" Target="https://meteor-uat.aihw.gov.au/RegistrationAuthority/14" TargetMode="External" Id="R6a937ec6e9b74bbd" /></Relationships>
</file>

<file path=word/_rels/header1.xml.rels>&#65279;<?xml version="1.0" encoding="utf-8"?><Relationships xmlns="http://schemas.openxmlformats.org/package/2006/relationships"><Relationship Type="http://schemas.openxmlformats.org/officeDocument/2006/relationships/image" Target="/media/image.png" Id="R7dcc9c01a9914eaf" /></Relationships>
</file>