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bcf0b7dc04a4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services group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services group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006fd0ea04ccb">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Group activities are used by Aboriginal and Torres Strait Islander primary health care, standalone substance use and Bringing Them Home and Link Up counselling service provider organisations.</w:t>
            </w:r>
          </w:p>
          <w:p>
            <w:pPr>
              <w:spacing w:after="160"/>
            </w:pPr>
            <w:r>
              <w:rPr>
                <w:rStyle w:val="row-content-rich-text"/>
              </w:rPr>
              <w:t xml:space="preserve">Group activities are used to promote and support good health, through relationship and network building, and by providing opportunities for information sharing and education within a supportive environment.</w:t>
            </w:r>
          </w:p>
          <w:p>
            <w:pPr>
              <w:spacing w:after="160"/>
            </w:pPr>
            <w:r>
              <w:rPr>
                <w:rStyle w:val="row-content-rich-text"/>
              </w:rPr>
              <w:t xml:space="preserve">Group activities range from general support groups, such as living skills groups, to groups aimed at particular populations such as antenatal groups, mothers’ and babies’ groups, cultural groups and men’s and women’s groups.</w:t>
            </w:r>
          </w:p>
          <w:p>
            <w:pPr/>
            <w:r>
              <w:rPr>
                <w:rStyle w:val="row-content-rich-text"/>
              </w:rPr>
              <w:t xml:space="preserve">The Aboriginal and Torres Strait Islander services group activities cluster describes group activities provided by Aboriginal and Torres Strait Islander service providers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5ac0cc8d934ba1">
              <w:r>
                <w:rPr>
                  <w:rStyle w:val="Hyperlink"/>
                </w:rPr>
                <w:t xml:space="preserve">Aboriginal and Torres Strait Islander primary health-care services DSS</w:t>
              </w:r>
            </w:hyperlink>
          </w:p>
          <w:p>
            <w:pPr>
              <w:pStyle w:val="registration-status"/>
              <w:spacing w:before="0" w:after="0"/>
            </w:pPr>
            <w:hyperlink w:history="true" r:id="R1abadd069c16497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rPr>
                <w:rStyle w:val="row-content"/>
                <w:b/>
                <w:i/>
              </w:rPr>
              <w:t xml:space="preserve">DSS specific information: </w:t>
            </w:r>
          </w:p>
          <w:p>
            <w:r>
              <w:rPr>
                <w:rStyle w:val="row-content"/>
              </w:rPr>
              <w:t xml:space="preserve">This data cluster refers to group activities conducted by Aboriginal and Torres Strait Islander primary health care service providers.</w:t>
            </w:r>
          </w:p>
          <w:p>
            <w:r>
              <w:br/>
            </w:r>
            <w:r>
              <w:br/>
            </w:r>
            <w:hyperlink w:history="true" r:id="R5d6d8e1ee0024e95">
              <w:r>
                <w:rPr>
                  <w:rStyle w:val="Hyperlink"/>
                </w:rPr>
                <w:t xml:space="preserve">Aboriginal and Torres Strait Islander primary health-care services DSS</w:t>
              </w:r>
            </w:hyperlink>
          </w:p>
          <w:p>
            <w:pPr>
              <w:pStyle w:val="registration-status"/>
              <w:spacing w:before="0" w:after="0"/>
            </w:pPr>
            <w:hyperlink w:history="true" r:id="Rc8bd4d23edbe400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cluster refers to group activities conducted by Aboriginal and Torres Strait Islander primary health care service providers.</w:t>
            </w:r>
          </w:p>
          <w:p>
            <w:r>
              <w:br/>
            </w:r>
            <w:r>
              <w:br/>
            </w:r>
            <w:hyperlink w:history="true" r:id="R36c387b80de94a37">
              <w:r>
                <w:rPr>
                  <w:rStyle w:val="Hyperlink"/>
                </w:rPr>
                <w:t xml:space="preserve">Aboriginal and Torres Strait Islander primary health-care services DSS </w:t>
              </w:r>
            </w:hyperlink>
          </w:p>
          <w:p>
            <w:pPr>
              <w:pStyle w:val="registration-status"/>
              <w:spacing w:before="0" w:after="0"/>
            </w:pPr>
            <w:hyperlink w:history="true" r:id="Rf729016bedbf4b7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group activities conducted by Aboriginal and Torres Strait Islander primary health care service providers.</w:t>
            </w:r>
          </w:p>
          <w:p>
            <w:r>
              <w:br/>
            </w:r>
            <w:r>
              <w:br/>
            </w:r>
            <w:hyperlink w:history="true" r:id="R59f1d634b2e84bf2">
              <w:r>
                <w:rPr>
                  <w:rStyle w:val="Hyperlink"/>
                </w:rPr>
                <w:t xml:space="preserve">Aboriginal and Torres Strait Islander primary health-care services DSS </w:t>
              </w:r>
            </w:hyperlink>
          </w:p>
          <w:p>
            <w:pPr>
              <w:pStyle w:val="registration-status"/>
              <w:spacing w:before="0" w:after="0"/>
            </w:pPr>
            <w:hyperlink w:history="true" r:id="R5f336028fcd24c9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group activities conducted by the Aboriginal and Torres Strait Islander primary health care service provider.</w:t>
            </w:r>
          </w:p>
          <w:p>
            <w:r>
              <w:br/>
            </w:r>
            <w:r>
              <w:br/>
            </w:r>
            <w:hyperlink w:history="true" r:id="Rb61c2b6835154cca">
              <w:r>
                <w:rPr>
                  <w:rStyle w:val="Hyperlink"/>
                </w:rPr>
                <w:t xml:space="preserve">Aboriginal and Torres Strait Islander standalone substance use services DSS</w:t>
              </w:r>
            </w:hyperlink>
          </w:p>
          <w:p>
            <w:pPr>
              <w:pStyle w:val="registration-status"/>
              <w:spacing w:before="0" w:after="0"/>
            </w:pPr>
            <w:hyperlink w:history="true" r:id="R599f182b16f6414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cluster refers to the provision of group activities by Aboriginal and Torres Strait Islander standalone substance use services.</w:t>
            </w:r>
          </w:p>
          <w:p>
            <w:r>
              <w:br/>
            </w:r>
            <w:r>
              <w:br/>
            </w:r>
            <w:hyperlink w:history="true" r:id="Rff09972dba0c423b">
              <w:r>
                <w:rPr>
                  <w:rStyle w:val="Hyperlink"/>
                </w:rPr>
                <w:t xml:space="preserve">Aboriginal and Torres Strait Islander standalone substance use services DSS</w:t>
              </w:r>
            </w:hyperlink>
          </w:p>
          <w:p>
            <w:pPr>
              <w:pStyle w:val="registration-status"/>
              <w:spacing w:before="0" w:after="0"/>
            </w:pPr>
            <w:hyperlink w:history="true" r:id="Rf7bcbe07dc6d4c6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the provision of group activities by the Aboriginal and Torres Strait Islander standalone substance use service.</w:t>
            </w:r>
          </w:p>
          <w:p>
            <w:r>
              <w:br/>
            </w:r>
            <w:r>
              <w:br/>
            </w:r>
            <w:hyperlink w:history="true" r:id="Re5add72e1b7a4b63">
              <w:r>
                <w:rPr>
                  <w:rStyle w:val="Hyperlink"/>
                </w:rPr>
                <w:t xml:space="preserve">Aboriginal and Torres Strait Islander standalone substance use services DSS </w:t>
              </w:r>
            </w:hyperlink>
          </w:p>
          <w:p>
            <w:pPr>
              <w:pStyle w:val="registration-status"/>
              <w:spacing w:before="0" w:after="0"/>
            </w:pPr>
            <w:hyperlink w:history="true" r:id="Rd14ad6bc43944c1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the provision of group activities by Aboriginal and Torres Strait Islander standalone substance use services.</w:t>
            </w:r>
          </w:p>
          <w:p>
            <w:r>
              <w:br/>
            </w:r>
            <w:r>
              <w:br/>
            </w:r>
            <w:hyperlink w:history="true" r:id="R290db4bac61849a4">
              <w:r>
                <w:rPr>
                  <w:rStyle w:val="Hyperlink"/>
                </w:rPr>
                <w:t xml:space="preserve">Aboriginal and Torres Strait Islander standalone substance use services DSS </w:t>
              </w:r>
            </w:hyperlink>
          </w:p>
          <w:p>
            <w:pPr>
              <w:pStyle w:val="registration-status"/>
              <w:spacing w:before="0" w:after="0"/>
            </w:pPr>
            <w:hyperlink w:history="true" r:id="R5f26fcc7ada7414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the provision of group activities by Aboriginal and Torres Strait Islander standalone substance use services.</w:t>
            </w:r>
          </w:p>
          <w:p>
            <w:r>
              <w:br/>
            </w:r>
            <w:r>
              <w:br/>
            </w:r>
            <w:hyperlink w:history="true" r:id="R39e914546e1f440f">
              <w:r>
                <w:rPr>
                  <w:rStyle w:val="Hyperlink"/>
                </w:rPr>
                <w:t xml:space="preserve">Bringing them Home/Link Up Counsellors DSS</w:t>
              </w:r>
            </w:hyperlink>
          </w:p>
          <w:p>
            <w:pPr>
              <w:pStyle w:val="registration-status"/>
              <w:spacing w:before="0" w:after="0"/>
            </w:pPr>
            <w:hyperlink w:history="true" r:id="R3ed9ba035e6f41b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hyperlink w:history="true" r:id="Rf2e55a04af4044c4">
              <w:r>
                <w:rPr>
                  <w:rStyle w:val="Hyperlink"/>
                </w:rPr>
                <w:t xml:space="preserve">Bringing them Home/Link Up Counsellors DSS </w:t>
              </w:r>
            </w:hyperlink>
          </w:p>
          <w:p>
            <w:pPr>
              <w:pStyle w:val="registration-status"/>
              <w:spacing w:before="0" w:after="0"/>
            </w:pPr>
            <w:hyperlink w:history="true" r:id="Rbf29cb62a7af4f6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hyperlink w:history="true" r:id="Rd66f80fa91a94d8b">
              <w:r>
                <w:rPr>
                  <w:rStyle w:val="Hyperlink"/>
                </w:rPr>
                <w:t xml:space="preserve">Bringing them Home/Link Up Counsellors DSS </w:t>
              </w:r>
            </w:hyperlink>
          </w:p>
          <w:p>
            <w:pPr>
              <w:pStyle w:val="registration-status"/>
              <w:spacing w:before="0" w:after="0"/>
            </w:pPr>
            <w:hyperlink w:history="true" r:id="R2e9b47efc246461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hyperlink w:history="true" r:id="R15726f9356fd46fb">
              <w:r>
                <w:rPr>
                  <w:rStyle w:val="Hyperlink"/>
                </w:rPr>
                <w:t xml:space="preserve">Bringing them Home/Link Up Counsellors DSS </w:t>
              </w:r>
            </w:hyperlink>
          </w:p>
          <w:p>
            <w:pPr>
              <w:pStyle w:val="registration-status"/>
              <w:spacing w:before="0" w:after="0"/>
            </w:pPr>
            <w:hyperlink w:history="true" r:id="R52f0a77f2d7a4c5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group activities provided by Bringing them Home and Link Up Counselling programs.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5f5f43734a14b9f">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05706571b8440fe">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224897302a04a3d">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4c0529e0cb047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569026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9bacfcc63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0529e0cb0472f" /><Relationship Type="http://schemas.openxmlformats.org/officeDocument/2006/relationships/header" Target="/word/header1.xml" Id="Re803b9236f2548d0" /><Relationship Type="http://schemas.openxmlformats.org/officeDocument/2006/relationships/settings" Target="/word/settings.xml" Id="Rfd2f7fa8e2a346e8" /><Relationship Type="http://schemas.openxmlformats.org/officeDocument/2006/relationships/styles" Target="/word/styles.xml" Id="R526d1b5b322c4cc3" /><Relationship Type="http://schemas.openxmlformats.org/officeDocument/2006/relationships/hyperlink" Target="https://meteor-uat.aihw.gov.au/RegistrationAuthority/9" TargetMode="External" Id="R104006fd0ea04ccb" /><Relationship Type="http://schemas.openxmlformats.org/officeDocument/2006/relationships/hyperlink" Target="https://meteor-uat.aihw.gov.au/content/561170" TargetMode="External" Id="R795ac0cc8d934ba1" /><Relationship Type="http://schemas.openxmlformats.org/officeDocument/2006/relationships/hyperlink" Target="https://meteor-uat.aihw.gov.au/RegistrationAuthority/9" TargetMode="External" Id="R1abadd069c164978" /><Relationship Type="http://schemas.openxmlformats.org/officeDocument/2006/relationships/hyperlink" Target="https://meteor-uat.aihw.gov.au/content/664757" TargetMode="External" Id="R5d6d8e1ee0024e95" /><Relationship Type="http://schemas.openxmlformats.org/officeDocument/2006/relationships/hyperlink" Target="https://meteor-uat.aihw.gov.au/RegistrationAuthority/9" TargetMode="External" Id="Rc8bd4d23edbe400a" /><Relationship Type="http://schemas.openxmlformats.org/officeDocument/2006/relationships/hyperlink" Target="https://meteor-uat.aihw.gov.au/content/664859" TargetMode="External" Id="R36c387b80de94a37" /><Relationship Type="http://schemas.openxmlformats.org/officeDocument/2006/relationships/hyperlink" Target="https://meteor-uat.aihw.gov.au/RegistrationAuthority/9" TargetMode="External" Id="Rf729016bedbf4b70" /><Relationship Type="http://schemas.openxmlformats.org/officeDocument/2006/relationships/hyperlink" Target="https://meteor-uat.aihw.gov.au/content/664877" TargetMode="External" Id="R59f1d634b2e84bf2" /><Relationship Type="http://schemas.openxmlformats.org/officeDocument/2006/relationships/hyperlink" Target="https://meteor-uat.aihw.gov.au/RegistrationAuthority/9" TargetMode="External" Id="R5f336028fcd24c99" /><Relationship Type="http://schemas.openxmlformats.org/officeDocument/2006/relationships/hyperlink" Target="https://meteor-uat.aihw.gov.au/content/664760" TargetMode="External" Id="Rb61c2b6835154cca" /><Relationship Type="http://schemas.openxmlformats.org/officeDocument/2006/relationships/hyperlink" Target="https://meteor-uat.aihw.gov.au/RegistrationAuthority/9" TargetMode="External" Id="R599f182b16f64141" /><Relationship Type="http://schemas.openxmlformats.org/officeDocument/2006/relationships/hyperlink" Target="https://meteor-uat.aihw.gov.au/content/561172" TargetMode="External" Id="Rff09972dba0c423b" /><Relationship Type="http://schemas.openxmlformats.org/officeDocument/2006/relationships/hyperlink" Target="https://meteor-uat.aihw.gov.au/RegistrationAuthority/9" TargetMode="External" Id="Rf7bcbe07dc6d4c6e" /><Relationship Type="http://schemas.openxmlformats.org/officeDocument/2006/relationships/hyperlink" Target="https://meteor-uat.aihw.gov.au/content/664879" TargetMode="External" Id="Re5add72e1b7a4b63" /><Relationship Type="http://schemas.openxmlformats.org/officeDocument/2006/relationships/hyperlink" Target="https://meteor-uat.aihw.gov.au/RegistrationAuthority/9" TargetMode="External" Id="Rd14ad6bc43944c1d" /><Relationship Type="http://schemas.openxmlformats.org/officeDocument/2006/relationships/hyperlink" Target="https://meteor-uat.aihw.gov.au/content/664861" TargetMode="External" Id="R290db4bac61849a4" /><Relationship Type="http://schemas.openxmlformats.org/officeDocument/2006/relationships/hyperlink" Target="https://meteor-uat.aihw.gov.au/RegistrationAuthority/9" TargetMode="External" Id="R5f26fcc7ada74148" /><Relationship Type="http://schemas.openxmlformats.org/officeDocument/2006/relationships/hyperlink" Target="https://meteor-uat.aihw.gov.au/content/561178" TargetMode="External" Id="R39e914546e1f440f" /><Relationship Type="http://schemas.openxmlformats.org/officeDocument/2006/relationships/hyperlink" Target="https://meteor-uat.aihw.gov.au/RegistrationAuthority/9" TargetMode="External" Id="R3ed9ba035e6f41b9" /><Relationship Type="http://schemas.openxmlformats.org/officeDocument/2006/relationships/hyperlink" Target="https://meteor-uat.aihw.gov.au/content/664881" TargetMode="External" Id="Rf2e55a04af4044c4" /><Relationship Type="http://schemas.openxmlformats.org/officeDocument/2006/relationships/hyperlink" Target="https://meteor-uat.aihw.gov.au/RegistrationAuthority/9" TargetMode="External" Id="Rbf29cb62a7af4f66" /><Relationship Type="http://schemas.openxmlformats.org/officeDocument/2006/relationships/hyperlink" Target="https://meteor-uat.aihw.gov.au/content/664763" TargetMode="External" Id="Rd66f80fa91a94d8b" /><Relationship Type="http://schemas.openxmlformats.org/officeDocument/2006/relationships/hyperlink" Target="https://meteor-uat.aihw.gov.au/RegistrationAuthority/9" TargetMode="External" Id="R2e9b47efc2464619" /><Relationship Type="http://schemas.openxmlformats.org/officeDocument/2006/relationships/hyperlink" Target="https://meteor-uat.aihw.gov.au/content/664863" TargetMode="External" Id="R15726f9356fd46fb" /><Relationship Type="http://schemas.openxmlformats.org/officeDocument/2006/relationships/hyperlink" Target="https://meteor-uat.aihw.gov.au/RegistrationAuthority/9" TargetMode="External" Id="R52f0a77f2d7a4c54" /><Relationship Type="http://schemas.openxmlformats.org/officeDocument/2006/relationships/hyperlink" Target="https://meteor-uat.aihw.gov.au/content/569080" TargetMode="External" Id="Rd5f5f43734a14b9f" /><Relationship Type="http://schemas.openxmlformats.org/officeDocument/2006/relationships/hyperlink" Target="https://meteor-uat.aihw.gov.au/content/569212" TargetMode="External" Id="R605706571b8440fe" /><Relationship Type="http://schemas.openxmlformats.org/officeDocument/2006/relationships/hyperlink" Target="https://meteor-uat.aihw.gov.au/content/569219" TargetMode="External" Id="R0224897302a04a3d" /></Relationships>
</file>

<file path=word/_rels/header1.xml.rels>&#65279;<?xml version="1.0" encoding="utf-8"?><Relationships xmlns="http://schemas.openxmlformats.org/package/2006/relationships"><Relationship Type="http://schemas.openxmlformats.org/officeDocument/2006/relationships/image" Target="/media/image.png" Id="R55b9bacfcc634b24" /></Relationships>
</file>