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bedea5c5ea43c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unpaid  full-time equivalent  positions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2b40ad70e9f4028">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4e3f582b00c4847">
                    <w:r>
                      <w:rPr>
                        <w:rStyle w:val="Hyperlink"/>
                      </w:rPr>
                      <w:t xml:space="preserve">Full-time equivalent volunteer/unpaid staff</w:t>
                    </w:r>
                  </w:hyperlink>
                </w:p>
              </w:tc>
              <w:tc>
                <w:tcPr>
                  <w:vAlign w:val="top"/>
                </w:tcPr>
                <w:p>
                  <w:r>
                    <w:t xml:space="preserve">270214</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w:t>
                  </w:r>
                </w:p>
              </w:tc>
              <w:tc>
                <w:tcPr>
                  <w:tcMar/>
                  <w:vAlign w:val="top"/>
                </w:tcPr>
                <w:p>
                  <w:hyperlink w:history="true" r:id="R7e56edf2996946ef">
                    <w:r>
                      <w:rPr>
                        <w:rStyle w:val="Hyperlink"/>
                      </w:rPr>
                      <w:t xml:space="preserve">Aboriginal and Torres Strait Islander primary health-care services full-time equivalent unpaid staffing categories</w:t>
                    </w:r>
                  </w:hyperlink>
                </w:p>
              </w:tc>
              <w:tc>
                <w:tcPr>
                  <w:vAlign w:val="top"/>
                </w:tcPr>
                <w:p>
                  <w:r>
                    <w:t xml:space="preserve">567330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Doctors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Substance misuse/drug and alcohol workers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Visiting 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Dentists/dental therapists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Dental support workers (e.g. dental assistants, dental technicians)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Environmental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w:t>
                  </w:r>
                </w:p>
              </w:tc>
              <w:tc>
                <w:tcPr>
                  <w:tcMar/>
                  <w:vAlign w:val="top"/>
                </w:tcPr>
                <w:p>
                  <w:hyperlink w:history="true" r:id="Rbd1e585115764293">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d3f434f6add34a4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58831bd1b64c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f434f6add34a46" /><Relationship Type="http://schemas.openxmlformats.org/officeDocument/2006/relationships/header" Target="/word/header1.xml" Id="R8543914b20c24da8" /><Relationship Type="http://schemas.openxmlformats.org/officeDocument/2006/relationships/settings" Target="/word/settings.xml" Id="Rbbf0ed42e35644e0" /><Relationship Type="http://schemas.openxmlformats.org/officeDocument/2006/relationships/styles" Target="/word/styles.xml" Id="Rac51b0b6c07c4e5b" /><Relationship Type="http://schemas.openxmlformats.org/officeDocument/2006/relationships/hyperlink" Target="https://meteor-uat.aihw.gov.au/content/291036" TargetMode="External" Id="R92b40ad70e9f4028" /><Relationship Type="http://schemas.openxmlformats.org/officeDocument/2006/relationships/hyperlink" Target="https://meteor-uat.aihw.gov.au/content/270214" TargetMode="External" Id="R44e3f582b00c4847" /><Relationship Type="http://schemas.openxmlformats.org/officeDocument/2006/relationships/hyperlink" Target="https://meteor-uat.aihw.gov.au/content/567330" TargetMode="External" Id="R7e56edf2996946ef" /><Relationship Type="http://schemas.openxmlformats.org/officeDocument/2006/relationships/hyperlink" Target="https://meteor-uat.aihw.gov.au/content/567307" TargetMode="External" Id="Rbd1e585115764293" /></Relationships>
</file>

<file path=word/_rels/header1.xml.rels>&#65279;<?xml version="1.0" encoding="utf-8"?><Relationships xmlns="http://schemas.openxmlformats.org/package/2006/relationships"><Relationship Type="http://schemas.openxmlformats.org/officeDocument/2006/relationships/image" Target="/media/image.png" Id="R3258831bd1b64c5b" /></Relationships>
</file>