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8e29f1201431c"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cd0087ca667439b">
                    <w:r>
                      <w:rPr>
                        <w:rStyle w:val="Hyperlink"/>
                      </w:rPr>
                      <w:t xml:space="preserve">Systemic therapy procedure date</w:t>
                    </w:r>
                  </w:hyperlink>
                </w:p>
              </w:tc>
              <w:tc>
                <w:tcPr>
                  <w:vAlign w:val="top"/>
                </w:tcPr>
                <w:p>
                  <w:r>
                    <w:t xml:space="preserve">561606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07c4c13756a4f22">
                    <w:r>
                      <w:rPr>
                        <w:rStyle w:val="Hyperlink"/>
                      </w:rPr>
                      <w:t xml:space="preserve">Systemic therapy procedure </w:t>
                    </w:r>
                  </w:hyperlink>
                </w:p>
              </w:tc>
              <w:tc>
                <w:tcPr>
                  <w:vAlign w:val="top"/>
                </w:tcPr>
                <w:p>
                  <w:r>
                    <w:t xml:space="preserve">561612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 bone marrow transplant procedure was administered but the type was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Bone marrow transplant—autologous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Bone marrow transplant—allogeneic only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Stem cell harvest and infusion only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Endocrine surgery and/or endocrine radiation therapy only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Combination of endocrine surgery and/or radiation with a transplant procedure</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systemic therapy procedure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applicable-no systemic therapy procedures were administered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 whether systemic therapy procedures were administered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Systemic therapy procedures were administered but were not stated/inadequately described</w:t>
                        </w:r>
                      </w:p>
                    </w:tc>
                  </w:tr>
                </w:tbl>
                <w:p/>
              </w:tc>
            </w:tr>
          </w:tbl>
          <w:p/>
        </w:tc>
      </w:tr>
    </w:tbl>
    <w:p>
      <w:r>
        <w:br/>
      </w:r>
    </w:p>
    <w:sectPr>
      <w:footerReference xmlns:r="http://schemas.openxmlformats.org/officeDocument/2006/relationships" w:type="default" r:id="Rb639755e41bc4c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e71ce0211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9755e41bc4c2c" /><Relationship Type="http://schemas.openxmlformats.org/officeDocument/2006/relationships/header" Target="/word/header1.xml" Id="R9a89afe371884b2a" /><Relationship Type="http://schemas.openxmlformats.org/officeDocument/2006/relationships/settings" Target="/word/settings.xml" Id="R7289d0eb232c4187" /><Relationship Type="http://schemas.openxmlformats.org/officeDocument/2006/relationships/styles" Target="/word/styles.xml" Id="R8ca7cf7d84be4c5f" /><Relationship Type="http://schemas.openxmlformats.org/officeDocument/2006/relationships/hyperlink" Target="https://meteor-uat.aihw.gov.au/content/561606" TargetMode="External" Id="R4cd0087ca667439b" /><Relationship Type="http://schemas.openxmlformats.org/officeDocument/2006/relationships/hyperlink" Target="https://meteor-uat.aihw.gov.au/content/561612" TargetMode="External" Id="Re07c4c13756a4f22" /></Relationships>
</file>

<file path=word/_rels/header1.xml.rels>&#65279;<?xml version="1.0" encoding="utf-8"?><Relationships xmlns="http://schemas.openxmlformats.org/package/2006/relationships"><Relationship Type="http://schemas.openxmlformats.org/officeDocument/2006/relationships/image" Target="/media/image.png" Id="R77be71ce02114cd0" /></Relationships>
</file>