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3d7d190ab5467d" /></Relationships>
</file>

<file path=word/document.xml><?xml version="1.0" encoding="utf-8"?>
<w:document xmlns:r="http://schemas.openxmlformats.org/officeDocument/2006/relationships" xmlns:w="http://schemas.openxmlformats.org/wordprocessingml/2006/main">
  <w:body>
    <w:p>
      <w:pPr>
        <w:pStyle w:val="Title"/>
      </w:pPr>
      <w:r>
        <w:t>OATSIH services reporting (OSR) details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details DSS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7389a1ccf6ac4ab8">
                    <w:r>
                      <w:rPr>
                        <w:rStyle w:val="Hyperlink"/>
                      </w:rPr>
                      <w:t xml:space="preserve">Service provider organisation  contact information cluster</w:t>
                    </w:r>
                  </w:hyperlink>
                </w:p>
              </w:tc>
              <w:tc>
                <w:tcPr>
                  <w:vAlign w:val="top"/>
                </w:tcPr>
                <w:p>
                  <w:r>
                    <w:t xml:space="preserve">562871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3874a72e897e49b0">
                    <w:r>
                      <w:rPr>
                        <w:rStyle w:val="Hyperlink"/>
                      </w:rPr>
                      <w:t xml:space="preserve">Name title</w:t>
                    </w:r>
                  </w:hyperlink>
                </w:p>
              </w:tc>
              <w:tc>
                <w:tcPr>
                  <w:vAlign w:val="top"/>
                </w:tcPr>
                <w:p>
                  <w:r>
                    <w:t xml:space="preserve">453731</w:t>
                  </w:r>
                </w:p>
              </w:tc>
              <w:tc>
                <w:tcPr>
                  <w:vAlign w:val="top"/>
                </w:tcPr>
                <w:p>
                  <w:r>
                    <w:t xml:space="preserve">String
[12]</w:t>
                  </w:r>
                </w:p>
              </w:tc>
              <w:tc>
                <w:tcPr>
                  <w:vAlign w:val="top"/>
                </w:tcPr>
                <w:p>
                  <w:r>
                    <w:t xml:space="preserve">X[X(11)]</w:t>
                  </w:r>
                  <w:r>
                    <w:br/>
                  </w:r>
                  <w:r>
                    <w:t xml:space="preserve">A combination of alphabetic characters that identify the title of a name.</w:t>
                  </w:r>
                </w:p>
              </w:tc>
            </w:tr>
            <w:tr>
              <w:trPr/>
              <w:tc>
                <w:tcPr>
                  <w:tcMar>
                    <w:right w:w="29" w:type="dxa"/>
                  </w:tcMar>
                  <w:vAlign w:val="top"/>
                </w:tcPr>
                <w:p>
                  <w:pPr>
                    <w:keepNext/>
                    <w:jc w:val="center"/>
                  </w:pPr>
                  <w:r>
                    <w:t xml:space="preserve">      2</w:t>
                  </w:r>
                </w:p>
              </w:tc>
              <w:tc>
                <w:tcPr>
                  <w:tcMar>
                    <w:left w:w="225" w:type="dxa"/>
                  </w:tcMar>
                  <w:vAlign w:val="top"/>
                </w:tcPr>
                <w:p>
                  <w:hyperlink w:history="true" r:id="R73d6a06b21b64727">
                    <w:r>
                      <w:rPr>
                        <w:rStyle w:val="Hyperlink"/>
                      </w:rPr>
                      <w:t xml:space="preserve">Given name(s)</w:t>
                    </w:r>
                  </w:hyperlink>
                </w:p>
              </w:tc>
              <w:tc>
                <w:tcPr>
                  <w:vAlign w:val="top"/>
                </w:tcPr>
                <w:p>
                  <w:r>
                    <w:t xml:space="preserve">453734</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9494e5d1f65a4e95">
                    <w:r>
                      <w:rPr>
                        <w:rStyle w:val="Hyperlink"/>
                      </w:rPr>
                      <w:t xml:space="preserve">Family name</w:t>
                    </w:r>
                  </w:hyperlink>
                </w:p>
              </w:tc>
              <w:tc>
                <w:tcPr>
                  <w:vAlign w:val="top"/>
                </w:tcPr>
                <w:p>
                  <w:r>
                    <w:t xml:space="preserve">453750</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aa98aecd9b374e5a">
                    <w:r>
                      <w:rPr>
                        <w:rStyle w:val="Hyperlink"/>
                      </w:rPr>
                      <w:t xml:space="preserve">Telephone number</w:t>
                    </w:r>
                  </w:hyperlink>
                </w:p>
              </w:tc>
              <w:tc>
                <w:tcPr>
                  <w:vAlign w:val="top"/>
                </w:tcPr>
                <w:p>
                  <w:r>
                    <w:t xml:space="preserve">452682</w:t>
                  </w:r>
                </w:p>
              </w:tc>
              <w:tc>
                <w:tcPr>
                  <w:vAlign w:val="top"/>
                </w:tcPr>
                <w:p>
                  <w:r>
                    <w:t xml:space="preserve">String
[16]</w:t>
                  </w:r>
                </w:p>
              </w:tc>
              <w:tc>
                <w:tcPr>
                  <w:vAlign w:val="top"/>
                </w:tcPr>
                <w:p>
                  <w:r>
                    <w:t xml:space="preserve">X[X(15)]</w:t>
                  </w:r>
                  <w:r>
                    <w:br/>
                  </w:r>
                  <w:r>
                    <w:t xml:space="preserve">A combination of alphanumeric characters.</w:t>
                  </w:r>
                </w:p>
              </w:tc>
            </w:tr>
            <w:tr>
              <w:trPr/>
              <w:tc>
                <w:tcPr>
                  <w:tcMar>
                    <w:right w:w="29" w:type="dxa"/>
                  </w:tcMar>
                  <w:vAlign w:val="top"/>
                </w:tcPr>
                <w:p>
                  <w:pPr>
                    <w:keepNext/>
                    <w:jc w:val="center"/>
                  </w:pPr>
                  <w:r>
                    <w:t xml:space="preserve">      5</w:t>
                  </w:r>
                </w:p>
              </w:tc>
              <w:tc>
                <w:tcPr>
                  <w:tcMar>
                    <w:left w:w="225" w:type="dxa"/>
                  </w:tcMar>
                  <w:vAlign w:val="top"/>
                </w:tcPr>
                <w:p>
                  <w:hyperlink w:history="true" r:id="Rae98bdda54564df7">
                    <w:r>
                      <w:rPr>
                        <w:rStyle w:val="Hyperlink"/>
                      </w:rPr>
                      <w:t xml:space="preserve">Position title text</w:t>
                    </w:r>
                  </w:hyperlink>
                </w:p>
              </w:tc>
              <w:tc>
                <w:tcPr>
                  <w:vAlign w:val="top"/>
                </w:tcPr>
                <w:p>
                  <w:r>
                    <w:t xml:space="preserve">562830</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      6</w:t>
                  </w:r>
                </w:p>
              </w:tc>
              <w:tc>
                <w:tcPr>
                  <w:tcMar>
                    <w:left w:w="225" w:type="dxa"/>
                  </w:tcMar>
                  <w:vAlign w:val="top"/>
                </w:tcPr>
                <w:p>
                  <w:hyperlink w:history="true" r:id="Rbe93a3bfe33f456e">
                    <w:r>
                      <w:rPr>
                        <w:rStyle w:val="Hyperlink"/>
                      </w:rPr>
                      <w:t xml:space="preserve">Electronic communication address (person)</w:t>
                    </w:r>
                  </w:hyperlink>
                </w:p>
              </w:tc>
              <w:tc>
                <w:tcPr>
                  <w:vAlign w:val="top"/>
                </w:tcPr>
                <w:p>
                  <w:r>
                    <w:t xml:space="preserve">287469</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      7</w:t>
                  </w:r>
                </w:p>
              </w:tc>
              <w:tc>
                <w:tcPr>
                  <w:tcMar>
                    <w:left w:w="225" w:type="dxa"/>
                  </w:tcMar>
                  <w:vAlign w:val="top"/>
                </w:tcPr>
                <w:p>
                  <w:hyperlink w:history="true" r:id="Rec1682e813754a95">
                    <w:r>
                      <w:rPr>
                        <w:rStyle w:val="Hyperlink"/>
                      </w:rPr>
                      <w:t xml:space="preserve">Electronic communication address</w:t>
                    </w:r>
                  </w:hyperlink>
                </w:p>
              </w:tc>
              <w:tc>
                <w:tcPr>
                  <w:vAlign w:val="top"/>
                </w:tcPr>
                <w:p>
                  <w:r>
                    <w:t xml:space="preserve">452649</w:t>
                  </w:r>
                </w:p>
              </w:tc>
              <w:tc>
                <w:tcPr>
                  <w:vAlign w:val="top"/>
                </w:tcPr>
                <w:p>
                  <w:r>
                    <w:t xml:space="preserve">String
[1100]</w:t>
                  </w:r>
                </w:p>
              </w:tc>
              <w:tc>
                <w:tcPr>
                  <w:vAlign w:val="top"/>
                </w:tcPr>
                <w:p>
                  <w:r>
                    <w:t xml:space="preserve">X[X(1099)]</w:t>
                  </w:r>
                  <w:r>
                    <w:br/>
                  </w:r>
                  <w:r>
                    <w:t xml:space="preserve">A combination of alphanumeric characters.</w:t>
                  </w:r>
                </w:p>
              </w:tc>
            </w:tr>
            <w:tr>
              <w:trPr/>
              <w:tc>
                <w:tcPr>
                  <w:tcMar>
                    <w:right w:w="29" w:type="dxa"/>
                  </w:tcMar>
                  <w:vAlign w:val="top"/>
                </w:tcPr>
                <w:p>
                  <w:pPr>
                    <w:keepNext/>
                    <w:jc w:val="center"/>
                  </w:pPr>
                  <w:r>
                    <w:t xml:space="preserve">      8</w:t>
                  </w:r>
                </w:p>
              </w:tc>
              <w:tc>
                <w:tcPr>
                  <w:tcMar>
                    <w:left w:w="225" w:type="dxa"/>
                  </w:tcMar>
                  <w:vAlign w:val="top"/>
                </w:tcPr>
                <w:p>
                  <w:hyperlink w:history="true" r:id="R0a6b342170de48a1">
                    <w:r>
                      <w:rPr>
                        <w:rStyle w:val="Hyperlink"/>
                      </w:rPr>
                      <w:t xml:space="preserve">Telephone number</w:t>
                    </w:r>
                  </w:hyperlink>
                </w:p>
              </w:tc>
              <w:tc>
                <w:tcPr>
                  <w:vAlign w:val="top"/>
                </w:tcPr>
                <w:p>
                  <w:r>
                    <w:t xml:space="preserve">452682</w:t>
                  </w:r>
                </w:p>
              </w:tc>
              <w:tc>
                <w:tcPr>
                  <w:vAlign w:val="top"/>
                </w:tcPr>
                <w:p>
                  <w:r>
                    <w:t xml:space="preserve">String
[16]</w:t>
                  </w:r>
                </w:p>
              </w:tc>
              <w:tc>
                <w:tcPr>
                  <w:vAlign w:val="top"/>
                </w:tcPr>
                <w:p>
                  <w:r>
                    <w:t xml:space="preserve">X[X(15)]</w:t>
                  </w:r>
                  <w:r>
                    <w:br/>
                  </w:r>
                  <w:r>
                    <w:t xml:space="preserve">A combination of alphanumeric characters.</w:t>
                  </w:r>
                </w:p>
              </w:tc>
            </w:tr>
            <w:tr>
              <w:trPr/>
              <w:tc>
                <w:tcPr>
                  <w:tcMar>
                    <w:right w:w="29" w:type="dxa"/>
                  </w:tcMar>
                  <w:vAlign w:val="top"/>
                </w:tcPr>
                <w:p>
                  <w:pPr>
                    <w:keepNext/>
                    <w:jc w:val="center"/>
                  </w:pPr>
                  <w:r>
                    <w:t xml:space="preserve">      9</w:t>
                  </w:r>
                </w:p>
              </w:tc>
              <w:tc>
                <w:tcPr>
                  <w:tcMar>
                    <w:left w:w="225" w:type="dxa"/>
                  </w:tcMar>
                  <w:vAlign w:val="top"/>
                </w:tcPr>
                <w:p>
                  <w:hyperlink w:history="true" r:id="R8c86377de50048c2">
                    <w:r>
                      <w:rPr>
                        <w:rStyle w:val="Hyperlink"/>
                      </w:rPr>
                      <w:t xml:space="preserve">Contact officer most convenient contact time</w:t>
                    </w:r>
                  </w:hyperlink>
                </w:p>
              </w:tc>
              <w:tc>
                <w:tcPr>
                  <w:vAlign w:val="top"/>
                </w:tcPr>
                <w:p>
                  <w:r>
                    <w:t xml:space="preserve">562867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2</w:t>
                  </w:r>
                </w:p>
              </w:tc>
              <w:tc>
                <w:tcPr>
                  <w:tcMar/>
                  <w:vAlign w:val="top"/>
                </w:tcPr>
                <w:p>
                  <w:hyperlink w:history="true" r:id="R57574472dc7f42f7">
                    <w:r>
                      <w:rPr>
                        <w:rStyle w:val="Hyperlink"/>
                      </w:rPr>
                      <w:t xml:space="preserve">OATSIH Services Reporting (OSR) service details cluster</w:t>
                    </w:r>
                  </w:hyperlink>
                </w:p>
              </w:tc>
              <w:tc>
                <w:tcPr>
                  <w:vAlign w:val="top"/>
                </w:tcPr>
                <w:p>
                  <w:r>
                    <w:t xml:space="preserve">562988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0c0d0dabed7946e9">
                    <w:r>
                      <w:rPr>
                        <w:rStyle w:val="Hyperlink"/>
                      </w:rPr>
                      <w:t xml:space="preserve">Name title</w:t>
                    </w:r>
                  </w:hyperlink>
                </w:p>
              </w:tc>
              <w:tc>
                <w:tcPr>
                  <w:vAlign w:val="top"/>
                </w:tcPr>
                <w:p>
                  <w:r>
                    <w:t xml:space="preserve">453731</w:t>
                  </w:r>
                </w:p>
              </w:tc>
              <w:tc>
                <w:tcPr>
                  <w:vAlign w:val="top"/>
                </w:tcPr>
                <w:p>
                  <w:r>
                    <w:t xml:space="preserve">String
[12]</w:t>
                  </w:r>
                </w:p>
              </w:tc>
              <w:tc>
                <w:tcPr>
                  <w:vAlign w:val="top"/>
                </w:tcPr>
                <w:p>
                  <w:r>
                    <w:t xml:space="preserve">X[X(11)]</w:t>
                  </w:r>
                  <w:r>
                    <w:br/>
                  </w:r>
                  <w:r>
                    <w:t xml:space="preserve">A combination of alphabetic characters that identify the title of a name.</w:t>
                  </w:r>
                </w:p>
              </w:tc>
            </w:tr>
            <w:tr>
              <w:trPr/>
              <w:tc>
                <w:tcPr>
                  <w:tcMar>
                    <w:right w:w="29" w:type="dxa"/>
                  </w:tcMar>
                  <w:vAlign w:val="top"/>
                </w:tcPr>
                <w:p>
                  <w:pPr>
                    <w:keepNext/>
                    <w:jc w:val="center"/>
                  </w:pPr>
                  <w:r>
                    <w:t xml:space="preserve">      2</w:t>
                  </w:r>
                </w:p>
              </w:tc>
              <w:tc>
                <w:tcPr>
                  <w:tcMar>
                    <w:left w:w="225" w:type="dxa"/>
                  </w:tcMar>
                  <w:vAlign w:val="top"/>
                </w:tcPr>
                <w:p>
                  <w:hyperlink w:history="true" r:id="R6934c74e97084e32">
                    <w:r>
                      <w:rPr>
                        <w:rStyle w:val="Hyperlink"/>
                      </w:rPr>
                      <w:t xml:space="preserve">Given name(s)</w:t>
                    </w:r>
                  </w:hyperlink>
                </w:p>
              </w:tc>
              <w:tc>
                <w:tcPr>
                  <w:vAlign w:val="top"/>
                </w:tcPr>
                <w:p>
                  <w:r>
                    <w:t xml:space="preserve">453734</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73cb8a2e002b43ae">
                    <w:r>
                      <w:rPr>
                        <w:rStyle w:val="Hyperlink"/>
                      </w:rPr>
                      <w:t xml:space="preserve">Family name</w:t>
                    </w:r>
                  </w:hyperlink>
                </w:p>
              </w:tc>
              <w:tc>
                <w:tcPr>
                  <w:vAlign w:val="top"/>
                </w:tcPr>
                <w:p>
                  <w:r>
                    <w:t xml:space="preserve">453750</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88b226a9d66d46cd">
                    <w:r>
                      <w:rPr>
                        <w:rStyle w:val="Hyperlink"/>
                      </w:rPr>
                      <w:t xml:space="preserve">Position title text</w:t>
                    </w:r>
                  </w:hyperlink>
                </w:p>
              </w:tc>
              <w:tc>
                <w:tcPr>
                  <w:vAlign w:val="top"/>
                </w:tcPr>
                <w:p>
                  <w:r>
                    <w:t xml:space="preserve">562830</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      5</w:t>
                  </w:r>
                </w:p>
              </w:tc>
              <w:tc>
                <w:tcPr>
                  <w:tcMar>
                    <w:left w:w="225" w:type="dxa"/>
                  </w:tcMar>
                  <w:vAlign w:val="top"/>
                </w:tcPr>
                <w:p>
                  <w:hyperlink w:history="true" r:id="R81a34d589d234a55">
                    <w:r>
                      <w:rPr>
                        <w:rStyle w:val="Hyperlink"/>
                      </w:rPr>
                      <w:t xml:space="preserve">Date of certification by an authorised person</w:t>
                    </w:r>
                  </w:hyperlink>
                </w:p>
              </w:tc>
              <w:tc>
                <w:tcPr>
                  <w:vAlign w:val="top"/>
                </w:tcPr>
                <w:p>
                  <w:r>
                    <w:t xml:space="preserve">573129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6</w:t>
                  </w:r>
                </w:p>
              </w:tc>
              <w:tc>
                <w:tcPr>
                  <w:tcMar>
                    <w:left w:w="225" w:type="dxa"/>
                  </w:tcMar>
                  <w:vAlign w:val="top"/>
                </w:tcPr>
                <w:p>
                  <w:hyperlink w:history="true" r:id="Rded2e625dbc741ef">
                    <w:r>
                      <w:rPr>
                        <w:rStyle w:val="Hyperlink"/>
                      </w:rPr>
                      <w:t xml:space="preserve">Personal signature</w:t>
                    </w:r>
                  </w:hyperlink>
                </w:p>
              </w:tc>
              <w:tc>
                <w:tcPr>
                  <w:vAlign w:val="top"/>
                </w:tcPr>
                <w:p>
                  <w:r>
                    <w:t xml:space="preserve">573145</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7</w:t>
                  </w:r>
                </w:p>
              </w:tc>
              <w:tc>
                <w:tcPr>
                  <w:tcMar>
                    <w:left w:w="225" w:type="dxa"/>
                  </w:tcMar>
                  <w:vAlign w:val="top"/>
                </w:tcPr>
                <w:p>
                  <w:hyperlink w:history="true" r:id="R8bdb6426fa97427d">
                    <w:r>
                      <w:rPr>
                        <w:rStyle w:val="Hyperlink"/>
                      </w:rPr>
                      <w:t xml:space="preserve">Quality accreditation/certification standard indicator</w:t>
                    </w:r>
                  </w:hyperlink>
                </w:p>
              </w:tc>
              <w:tc>
                <w:tcPr>
                  <w:vAlign w:val="top"/>
                </w:tcPr>
                <w:p>
                  <w:r>
                    <w:t xml:space="preserve">573734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8</w:t>
                  </w:r>
                </w:p>
              </w:tc>
              <w:tc>
                <w:tcPr>
                  <w:tcMar>
                    <w:left w:w="225" w:type="dxa"/>
                  </w:tcMar>
                  <w:vAlign w:val="top"/>
                </w:tcPr>
                <w:p>
                  <w:hyperlink w:history="true" r:id="Rce919b425df54fb2">
                    <w:r>
                      <w:rPr>
                        <w:rStyle w:val="Hyperlink"/>
                      </w:rPr>
                      <w:t xml:space="preserve">OATSIH quality accreditation/certification standard type</w:t>
                    </w:r>
                  </w:hyperlink>
                </w:p>
              </w:tc>
              <w:tc>
                <w:tcPr>
                  <w:vAlign w:val="top"/>
                </w:tcPr>
                <w:p>
                  <w:r>
                    <w:t xml:space="preserve">563027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Accreditation against Royal Australian College of General Practitioners (RACGP)</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Accreditation against organisational standards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9</w:t>
                  </w:r>
                </w:p>
              </w:tc>
              <w:tc>
                <w:tcPr>
                  <w:tcMar>
                    <w:left w:w="225" w:type="dxa"/>
                  </w:tcMar>
                  <w:vAlign w:val="top"/>
                </w:tcPr>
                <w:p>
                  <w:hyperlink w:history="true" r:id="R2accc1def0c54a1f">
                    <w:r>
                      <w:rPr>
                        <w:rStyle w:val="Hyperlink"/>
                      </w:rPr>
                      <w:t xml:space="preserve">OATSIH quality accreditation/certification standard type text</w:t>
                    </w:r>
                  </w:hyperlink>
                </w:p>
              </w:tc>
              <w:tc>
                <w:tcPr>
                  <w:vAlign w:val="top"/>
                </w:tcPr>
                <w:p>
                  <w:r>
                    <w:t xml:space="preserve">563074</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10</w:t>
                  </w:r>
                </w:p>
              </w:tc>
              <w:tc>
                <w:tcPr>
                  <w:tcMar>
                    <w:left w:w="225" w:type="dxa"/>
                  </w:tcMar>
                  <w:vAlign w:val="top"/>
                </w:tcPr>
                <w:p>
                  <w:hyperlink w:history="true" r:id="R513c26b9b9804a05">
                    <w:r>
                      <w:rPr>
                        <w:rStyle w:val="Hyperlink"/>
                      </w:rPr>
                      <w:t xml:space="preserve">Information technology usage indicator</w:t>
                    </w:r>
                  </w:hyperlink>
                </w:p>
              </w:tc>
              <w:tc>
                <w:tcPr>
                  <w:vAlign w:val="top"/>
                </w:tcPr>
                <w:p>
                  <w:r>
                    <w:t xml:space="preserve">563160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11</w:t>
                  </w:r>
                </w:p>
              </w:tc>
              <w:tc>
                <w:tcPr>
                  <w:tcMar>
                    <w:left w:w="225" w:type="dxa"/>
                  </w:tcMar>
                  <w:vAlign w:val="top"/>
                </w:tcPr>
                <w:p>
                  <w:hyperlink w:history="true" r:id="R29ea17fab520485f">
                    <w:r>
                      <w:rPr>
                        <w:rStyle w:val="Hyperlink"/>
                      </w:rPr>
                      <w:t xml:space="preserve">Information technology usage type</w:t>
                    </w:r>
                  </w:hyperlink>
                </w:p>
              </w:tc>
              <w:tc>
                <w:tcPr>
                  <w:vAlign w:val="top"/>
                </w:tcPr>
                <w:p>
                  <w:r>
                    <w:t xml:space="preserve">563198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Electronic client records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Patient Information and Recall System (PIRS)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Internet/email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Broadband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Service own website (please specify address)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None of the above </w:t>
                        </w:r>
                      </w:p>
                    </w:tc>
                  </w:tr>
                </w:tbl>
                <w:p/>
              </w:tc>
            </w:tr>
            <w:tr>
              <w:trPr/>
              <w:tc>
                <w:tcPr>
                  <w:tcMar>
                    <w:right w:w="29" w:type="dxa"/>
                  </w:tcMar>
                  <w:vAlign w:val="top"/>
                </w:tcPr>
                <w:p>
                  <w:pPr>
                    <w:keepNext/>
                    <w:jc w:val="center"/>
                  </w:pPr>
                  <w:r>
                    <w:t xml:space="preserve">      12</w:t>
                  </w:r>
                </w:p>
              </w:tc>
              <w:tc>
                <w:tcPr>
                  <w:tcMar>
                    <w:left w:w="225" w:type="dxa"/>
                  </w:tcMar>
                  <w:vAlign w:val="top"/>
                </w:tcPr>
                <w:p>
                  <w:hyperlink w:history="true" r:id="R244d3be29a3b4dc9">
                    <w:r>
                      <w:rPr>
                        <w:rStyle w:val="Hyperlink"/>
                      </w:rPr>
                      <w:t xml:space="preserve">Uniform Resource Locator</w:t>
                    </w:r>
                  </w:hyperlink>
                </w:p>
              </w:tc>
              <w:tc>
                <w:tcPr>
                  <w:vAlign w:val="top"/>
                </w:tcPr>
                <w:p>
                  <w:r>
                    <w:t xml:space="preserve">433770</w:t>
                  </w:r>
                </w:p>
              </w:tc>
              <w:tc>
                <w:tcPr>
                  <w:vAlign w:val="top"/>
                </w:tcPr>
                <w:p>
                  <w:r>
                    <w:t xml:space="preserve">String
[1100]</w:t>
                  </w:r>
                </w:p>
              </w:tc>
              <w:tc>
                <w:tcPr>
                  <w:vAlign w:val="top"/>
                </w:tcPr>
                <w:p>
                  <w:r>
                    <w:t xml:space="preserve">X[X(1099)]</w:t>
                  </w:r>
                  <w:r>
                    <w:br/>
                  </w:r>
                  <w:r>
                    <w:t xml:space="preserve">A combination of alphanumeric characters.</w:t>
                  </w:r>
                </w:p>
              </w:tc>
            </w:tr>
            <w:tr>
              <w:trPr/>
              <w:tc>
                <w:tcPr>
                  <w:tcMar>
                    <w:right w:w="29" w:type="dxa"/>
                  </w:tcMar>
                  <w:vAlign w:val="top"/>
                </w:tcPr>
                <w:p>
                  <w:pPr>
                    <w:keepNext/>
                    <w:jc w:val="center"/>
                  </w:pPr>
                  <w:r>
                    <w:t xml:space="preserve">      13</w:t>
                  </w:r>
                </w:p>
              </w:tc>
              <w:tc>
                <w:tcPr>
                  <w:tcMar>
                    <w:left w:w="225" w:type="dxa"/>
                  </w:tcMar>
                  <w:vAlign w:val="top"/>
                </w:tcPr>
                <w:p>
                  <w:hyperlink w:history="true" r:id="R203cafbeeb2e4abe">
                    <w:r>
                      <w:rPr>
                        <w:rStyle w:val="Hyperlink"/>
                      </w:rPr>
                      <w:t xml:space="preserve">Regular meetings of governing body indicator</w:t>
                    </w:r>
                  </w:hyperlink>
                </w:p>
              </w:tc>
              <w:tc>
                <w:tcPr>
                  <w:vAlign w:val="top"/>
                </w:tcPr>
                <w:p>
                  <w:r>
                    <w:t xml:space="preserve">665377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14</w:t>
                  </w:r>
                </w:p>
              </w:tc>
              <w:tc>
                <w:tcPr>
                  <w:tcMar>
                    <w:left w:w="225" w:type="dxa"/>
                  </w:tcMar>
                  <w:vAlign w:val="top"/>
                </w:tcPr>
                <w:p>
                  <w:hyperlink w:history="true" r:id="Rc11978656818441b">
                    <w:r>
                      <w:rPr>
                        <w:rStyle w:val="Hyperlink"/>
                      </w:rPr>
                      <w:t xml:space="preserve">Regular meetings of governing body indicator text</w:t>
                    </w:r>
                  </w:hyperlink>
                </w:p>
              </w:tc>
              <w:tc>
                <w:tcPr>
                  <w:vAlign w:val="top"/>
                </w:tcPr>
                <w:p>
                  <w:r>
                    <w:t xml:space="preserve">564190</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      15</w:t>
                  </w:r>
                </w:p>
              </w:tc>
              <w:tc>
                <w:tcPr>
                  <w:tcMar>
                    <w:left w:w="225" w:type="dxa"/>
                  </w:tcMar>
                  <w:vAlign w:val="top"/>
                </w:tcPr>
                <w:p>
                  <w:hyperlink w:history="true" r:id="R2ef4c43621a54b80">
                    <w:r>
                      <w:rPr>
                        <w:rStyle w:val="Hyperlink"/>
                      </w:rPr>
                      <w:t xml:space="preserve">Presentation of financial statements to governing body indicator</w:t>
                    </w:r>
                  </w:hyperlink>
                </w:p>
              </w:tc>
              <w:tc>
                <w:tcPr>
                  <w:vAlign w:val="top"/>
                </w:tcPr>
                <w:p>
                  <w:r>
                    <w:t xml:space="preserve">564254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16</w:t>
                  </w:r>
                </w:p>
              </w:tc>
              <w:tc>
                <w:tcPr>
                  <w:tcMar>
                    <w:left w:w="225" w:type="dxa"/>
                  </w:tcMar>
                  <w:vAlign w:val="top"/>
                </w:tcPr>
                <w:p>
                  <w:hyperlink w:history="true" r:id="R1c3c4a2edaaa4e5d">
                    <w:r>
                      <w:rPr>
                        <w:rStyle w:val="Hyperlink"/>
                      </w:rPr>
                      <w:t xml:space="preserve">Proportion of governing body members that are Aboriginal or Torres Strait Islander people</w:t>
                    </w:r>
                  </w:hyperlink>
                </w:p>
              </w:tc>
              <w:tc>
                <w:tcPr>
                  <w:vAlign w:val="top"/>
                </w:tcPr>
                <w:p>
                  <w:r>
                    <w:t xml:space="preserve">564354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17</w:t>
                  </w:r>
                </w:p>
              </w:tc>
              <w:tc>
                <w:tcPr>
                  <w:tcMar>
                    <w:left w:w="225" w:type="dxa"/>
                  </w:tcMar>
                  <w:vAlign w:val="top"/>
                </w:tcPr>
                <w:p>
                  <w:hyperlink w:history="true" r:id="Rbbb7ed1c03c149a7">
                    <w:r>
                      <w:rPr>
                        <w:rStyle w:val="Hyperlink"/>
                      </w:rPr>
                      <w:t xml:space="preserve">Governing body members training indicator</w:t>
                    </w:r>
                  </w:hyperlink>
                </w:p>
              </w:tc>
              <w:tc>
                <w:tcPr>
                  <w:vAlign w:val="top"/>
                </w:tcPr>
                <w:p>
                  <w:r>
                    <w:t xml:space="preserve">564393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18</w:t>
                  </w:r>
                </w:p>
              </w:tc>
              <w:tc>
                <w:tcPr>
                  <w:tcMar>
                    <w:left w:w="225" w:type="dxa"/>
                  </w:tcMar>
                  <w:vAlign w:val="top"/>
                </w:tcPr>
                <w:p>
                  <w:hyperlink w:history="true" r:id="Rc977214ecc0044e3">
                    <w:r>
                      <w:rPr>
                        <w:rStyle w:val="Hyperlink"/>
                      </w:rPr>
                      <w:t xml:space="preserve">Governing body members training indicator text</w:t>
                    </w:r>
                  </w:hyperlink>
                </w:p>
              </w:tc>
              <w:tc>
                <w:tcPr>
                  <w:vAlign w:val="top"/>
                </w:tcPr>
                <w:p>
                  <w:r>
                    <w:t xml:space="preserve">564414</w:t>
                  </w:r>
                </w:p>
              </w:tc>
              <w:tc>
                <w:tcPr>
                  <w:vAlign w:val="top"/>
                </w:tcPr>
                <w:p>
                  <w:r>
                    <w:t xml:space="preserve">String
[200]</w:t>
                  </w:r>
                </w:p>
              </w:tc>
              <w:tc>
                <w:tcPr>
                  <w:vAlign w:val="top"/>
                </w:tcPr>
                <w:p>
                  <w:r>
                    <w:t xml:space="preserve">X[X(199)]</w:t>
                  </w:r>
                  <w:r>
                    <w:br/>
                  </w:r>
                  <w:r>
                    <w:t xml:space="preserve">A combination of alphanumeric characters.</w:t>
                  </w:r>
                </w:p>
              </w:tc>
            </w:tr>
          </w:tbl>
          <w:p/>
        </w:tc>
      </w:tr>
    </w:tbl>
    <w:p>
      <w:r>
        <w:br/>
      </w:r>
    </w:p>
    <w:sectPr>
      <w:footerReference xmlns:r="http://schemas.openxmlformats.org/officeDocument/2006/relationships" w:type="default" r:id="R5185ccf47cc84269"/>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561176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bbaf8967754c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85ccf47cc84269" /><Relationship Type="http://schemas.openxmlformats.org/officeDocument/2006/relationships/header" Target="/word/header1.xml" Id="R6044ee8a7a2b411b" /><Relationship Type="http://schemas.openxmlformats.org/officeDocument/2006/relationships/settings" Target="/word/settings.xml" Id="Re8ba92ad473247d9" /><Relationship Type="http://schemas.openxmlformats.org/officeDocument/2006/relationships/styles" Target="/word/styles.xml" Id="R60c03c8ac7254bc9" /><Relationship Type="http://schemas.openxmlformats.org/officeDocument/2006/relationships/hyperlink" Target="https://meteor-uat.aihw.gov.au/content/562871" TargetMode="External" Id="R7389a1ccf6ac4ab8" /><Relationship Type="http://schemas.openxmlformats.org/officeDocument/2006/relationships/hyperlink" Target="https://meteor-uat.aihw.gov.au/content/453731" TargetMode="External" Id="R3874a72e897e49b0" /><Relationship Type="http://schemas.openxmlformats.org/officeDocument/2006/relationships/hyperlink" Target="https://meteor-uat.aihw.gov.au/content/453734" TargetMode="External" Id="R73d6a06b21b64727" /><Relationship Type="http://schemas.openxmlformats.org/officeDocument/2006/relationships/hyperlink" Target="https://meteor-uat.aihw.gov.au/content/453750" TargetMode="External" Id="R9494e5d1f65a4e95" /><Relationship Type="http://schemas.openxmlformats.org/officeDocument/2006/relationships/hyperlink" Target="https://meteor-uat.aihw.gov.au/content/452682" TargetMode="External" Id="Raa98aecd9b374e5a" /><Relationship Type="http://schemas.openxmlformats.org/officeDocument/2006/relationships/hyperlink" Target="https://meteor-uat.aihw.gov.au/content/562830" TargetMode="External" Id="Rae98bdda54564df7" /><Relationship Type="http://schemas.openxmlformats.org/officeDocument/2006/relationships/hyperlink" Target="https://meteor-uat.aihw.gov.au/content/287469" TargetMode="External" Id="Rbe93a3bfe33f456e" /><Relationship Type="http://schemas.openxmlformats.org/officeDocument/2006/relationships/hyperlink" Target="https://meteor-uat.aihw.gov.au/content/452649" TargetMode="External" Id="Rec1682e813754a95" /><Relationship Type="http://schemas.openxmlformats.org/officeDocument/2006/relationships/hyperlink" Target="https://meteor-uat.aihw.gov.au/content/452682" TargetMode="External" Id="R0a6b342170de48a1" /><Relationship Type="http://schemas.openxmlformats.org/officeDocument/2006/relationships/hyperlink" Target="https://meteor-uat.aihw.gov.au/content/562867" TargetMode="External" Id="R8c86377de50048c2" /><Relationship Type="http://schemas.openxmlformats.org/officeDocument/2006/relationships/hyperlink" Target="https://meteor-uat.aihw.gov.au/content/562988" TargetMode="External" Id="R57574472dc7f42f7" /><Relationship Type="http://schemas.openxmlformats.org/officeDocument/2006/relationships/hyperlink" Target="https://meteor-uat.aihw.gov.au/content/453731" TargetMode="External" Id="R0c0d0dabed7946e9" /><Relationship Type="http://schemas.openxmlformats.org/officeDocument/2006/relationships/hyperlink" Target="https://meteor-uat.aihw.gov.au/content/453734" TargetMode="External" Id="R6934c74e97084e32" /><Relationship Type="http://schemas.openxmlformats.org/officeDocument/2006/relationships/hyperlink" Target="https://meteor-uat.aihw.gov.au/content/453750" TargetMode="External" Id="R73cb8a2e002b43ae" /><Relationship Type="http://schemas.openxmlformats.org/officeDocument/2006/relationships/hyperlink" Target="https://meteor-uat.aihw.gov.au/content/562830" TargetMode="External" Id="R88b226a9d66d46cd" /><Relationship Type="http://schemas.openxmlformats.org/officeDocument/2006/relationships/hyperlink" Target="https://meteor-uat.aihw.gov.au/content/573129" TargetMode="External" Id="R81a34d589d234a55" /><Relationship Type="http://schemas.openxmlformats.org/officeDocument/2006/relationships/hyperlink" Target="https://meteor-uat.aihw.gov.au/content/573145" TargetMode="External" Id="Rded2e625dbc741ef" /><Relationship Type="http://schemas.openxmlformats.org/officeDocument/2006/relationships/hyperlink" Target="https://meteor-uat.aihw.gov.au/content/573734" TargetMode="External" Id="R8bdb6426fa97427d" /><Relationship Type="http://schemas.openxmlformats.org/officeDocument/2006/relationships/hyperlink" Target="https://meteor-uat.aihw.gov.au/content/563027" TargetMode="External" Id="Rce919b425df54fb2" /><Relationship Type="http://schemas.openxmlformats.org/officeDocument/2006/relationships/hyperlink" Target="https://meteor-uat.aihw.gov.au/content/563074" TargetMode="External" Id="R2accc1def0c54a1f" /><Relationship Type="http://schemas.openxmlformats.org/officeDocument/2006/relationships/hyperlink" Target="https://meteor-uat.aihw.gov.au/content/563160" TargetMode="External" Id="R513c26b9b9804a05" /><Relationship Type="http://schemas.openxmlformats.org/officeDocument/2006/relationships/hyperlink" Target="https://meteor-uat.aihw.gov.au/content/563198" TargetMode="External" Id="R29ea17fab520485f" /><Relationship Type="http://schemas.openxmlformats.org/officeDocument/2006/relationships/hyperlink" Target="https://meteor-uat.aihw.gov.au/content/433770" TargetMode="External" Id="R244d3be29a3b4dc9" /><Relationship Type="http://schemas.openxmlformats.org/officeDocument/2006/relationships/hyperlink" Target="https://meteor-uat.aihw.gov.au/content/665377" TargetMode="External" Id="R203cafbeeb2e4abe" /><Relationship Type="http://schemas.openxmlformats.org/officeDocument/2006/relationships/hyperlink" Target="https://meteor-uat.aihw.gov.au/content/564190" TargetMode="External" Id="Rc11978656818441b" /><Relationship Type="http://schemas.openxmlformats.org/officeDocument/2006/relationships/hyperlink" Target="https://meteor-uat.aihw.gov.au/content/564254" TargetMode="External" Id="R2ef4c43621a54b80" /><Relationship Type="http://schemas.openxmlformats.org/officeDocument/2006/relationships/hyperlink" Target="https://meteor-uat.aihw.gov.au/content/564354" TargetMode="External" Id="R1c3c4a2edaaa4e5d" /><Relationship Type="http://schemas.openxmlformats.org/officeDocument/2006/relationships/hyperlink" Target="https://meteor-uat.aihw.gov.au/content/564393" TargetMode="External" Id="Rbbb7ed1c03c149a7" /><Relationship Type="http://schemas.openxmlformats.org/officeDocument/2006/relationships/hyperlink" Target="https://meteor-uat.aihw.gov.au/content/564414" TargetMode="External" Id="Rc977214ecc0044e3" /></Relationships>
</file>

<file path=word/_rels/header1.xml.rels>&#65279;<?xml version="1.0" encoding="utf-8"?><Relationships xmlns="http://schemas.openxmlformats.org/package/2006/relationships"><Relationship Type="http://schemas.openxmlformats.org/officeDocument/2006/relationships/image" Target="/media/image.png" Id="R6bbbaf8967754ca4" /></Relationships>
</file>