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63653388ba9465a"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care—length of stay in emergency department short stay unit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care—length of stay in emergency department short stay unit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559953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b6857a7a5e441b5">
              <w:r>
                <w:rPr>
                  <w:rStyle w:val="Hyperlink"/>
                  <w:color w:val="244061"/>
                </w:rPr>
                <w:t xml:space="preserve">Health!</w:t>
              </w:r>
            </w:hyperlink>
            <w:r>
              <w:rPr>
                <w:rStyle w:val="row-content"/>
                <w:color w:val="244061"/>
              </w:rPr>
              <w:t xml:space="preserve">, Standard 04/09/2014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length of time spent by the patient in an </w:t>
            </w:r>
          </w:p>
          <w:p>
            <w:hyperlink w:tooltip="As per clause C48 of the National Health Reform Agreement - National Partnership Agreement on Improving Public Hospital Services (NPA IPHS), the Standing Council on Health, the Commonwealth and states and territories have agreed to implement the follow..." w:history="true" r:id="R0598b92975df49b4">
              <w:r>
                <w:rPr>
                  <w:rStyle w:val="Hyperlink"/>
                  <w:b/>
                </w:rPr>
                <w:t xml:space="preserve">emergency department short stay unit</w:t>
              </w:r>
            </w:hyperlink>
            <w:r>
              <w:rPr>
                <w:rStyle w:val="row-content-rich-text"/>
              </w:rPr>
              <w:t xml:space="preserve"> during an episode of admitted patient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ee52f2b484a4f31">
              <w:r>
                <w:rPr>
                  <w:rStyle w:val="Hyperlink"/>
                </w:rPr>
                <w:t xml:space="preserve">Episode of admitted patient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becec7d7fef4922">
              <w:r>
                <w:rPr>
                  <w:rStyle w:val="Hyperlink"/>
                  <w:color w:val="244061"/>
                </w:rPr>
                <w:t xml:space="preserve">Health!</w:t>
              </w:r>
            </w:hyperlink>
            <w:r>
              <w:rPr>
                <w:rStyle w:val="row-content"/>
                <w:color w:val="244061"/>
              </w:rPr>
              <w:t xml:space="preserve">, Standard 01/03/2005</w:t>
            </w:r>
          </w:p>
          <w:p>
            <w:pPr>
              <w:spacing w:before="0" w:after="0"/>
            </w:pPr>
            <w:hyperlink w:history="true" r:id="Rfe0a5fb873f640c8">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e1b97dcad49a4d34">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fc7d4d654308450f">
              <w:r>
                <w:rPr>
                  <w:rStyle w:val="Hyperlink"/>
                  <w:color w:val="244061"/>
                </w:rPr>
                <w:t xml:space="preserve">Tasmanian Health</w:t>
              </w:r>
            </w:hyperlink>
            <w:r>
              <w:rPr>
                <w:rStyle w:val="row-content"/>
                <w:color w:val="244061"/>
              </w:rPr>
              <w:t xml:space="preserve">, Standard 02/09/2016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period of admitted patient care between a formal or statistical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f2576370d1694e5a">
              <w:r>
                <w:rPr>
                  <w:rStyle w:val="Hyperlink"/>
                  <w:b/>
                </w:rPr>
                <w:t xml:space="preserve">admission</w:t>
              </w:r>
            </w:hyperlink>
            <w:r>
              <w:rPr>
                <w:rStyle w:val="row-content-rich-text"/>
              </w:rPr>
              <w:t xml:space="preserve"> and a formal or statistical </w:t>
            </w:r>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c1c97a7755674a9a">
              <w:r>
                <w:rPr>
                  <w:rStyle w:val="Hyperlink"/>
                  <w:b/>
                </w:rPr>
                <w:t xml:space="preserve">separation</w:t>
              </w:r>
            </w:hyperlink>
            <w:r>
              <w:rPr>
                <w:rStyle w:val="row-content-rich-text"/>
              </w:rPr>
              <w:t xml:space="preserve">, characterised by only one care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b64abc9bea64531">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treatment and/or care provided to a patient during an episode of care can occur in hospital and/or in the person's home (for </w:t>
            </w:r>
          </w:p>
          <w:p>
            <w:hyperlink w:tooltip="Provision of care to hospital admitted patients in their place of residence as a substitute for hospital accommodation. Place of residence may be permanent or temporary." w:history="true" r:id="R6105d438b5604105">
              <w:r>
                <w:rPr>
                  <w:rStyle w:val="Hyperlink"/>
                  <w:b/>
                </w:rPr>
                <w:t xml:space="preserve">hospital-in-the-home </w:t>
              </w:r>
            </w:hyperlink>
            <w:r>
              <w:rPr>
                <w:rStyle w:val="row-content-rich-text"/>
              </w:rPr>
              <w:t xml:space="preserve">patients).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 Data Standards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addd8197122434c">
              <w:r>
                <w:rPr>
                  <w:rStyle w:val="Hyperlink"/>
                </w:rPr>
                <w:t xml:space="preserve">Length of stay in emergency department short stay unit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559956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9bb41485c124f6b">
              <w:r>
                <w:rPr>
                  <w:rStyle w:val="Hyperlink"/>
                  <w:color w:val="244061"/>
                </w:rPr>
                <w:t xml:space="preserve">Health!</w:t>
              </w:r>
            </w:hyperlink>
            <w:r>
              <w:rPr>
                <w:rStyle w:val="row-content"/>
                <w:color w:val="244061"/>
              </w:rPr>
              <w:t xml:space="preserve">, Standard 04/09/2014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amount of time spent by an admitted patient in an </w:t>
            </w:r>
          </w:p>
          <w:p>
            <w:hyperlink w:tooltip="As per clause C48 of the National Health Reform Agreement - National Partnership Agreement on Improving Public Hospital Services (NPA IPHS), the Standing Council on Health, the Commonwealth and states and territories have agreed to implement the follow..." w:history="true" r:id="R607ad4252a014367">
              <w:r>
                <w:rPr>
                  <w:rStyle w:val="Hyperlink"/>
                  <w:b/>
                </w:rPr>
                <w:t xml:space="preserve">emergency department short stay unit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87790ddfd4344ea">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400efd93f7d4f6f">
              <w:r>
                <w:rPr>
                  <w:rStyle w:val="Hyperlink"/>
                </w:rPr>
                <w:t xml:space="preserve">Episode of admitted patient care—length of stay in emergency department short stay unit, total minutes NNNNN</w:t>
              </w:r>
            </w:hyperlink>
          </w:p>
          <w:p>
            <w:pPr>
              <w:pStyle w:val="registration-status"/>
              <w:spacing w:before="0" w:after="0"/>
            </w:pPr>
            <w:hyperlink w:history="true" r:id="Rf481d0fb9c7f484a">
              <w:r>
                <w:rPr>
                  <w:rStyle w:val="Hyperlink"/>
                  <w:color w:val="244061"/>
                </w:rPr>
                <w:t xml:space="preserve">Health!</w:t>
              </w:r>
            </w:hyperlink>
            <w:r>
              <w:rPr>
                <w:rStyle w:val="row-content"/>
                <w:color w:val="244061"/>
              </w:rPr>
              <w:t xml:space="preserve">, Standard 04/09/2014</w:t>
            </w:r>
          </w:p>
          <w:p>
            <w:r>
              <w:br/>
            </w:r>
          </w:p>
        </w:tc>
      </w:tr>
    </w:tbl>
    <w:p>
      <w:r>
        <w:br/>
      </w:r>
      <w:r>
        <w:br/>
      </w:r>
    </w:p>
    <w:sectPr>
      <w:footerReference xmlns:r="http://schemas.openxmlformats.org/officeDocument/2006/relationships" w:type="default" r:id="Re6376951dd1a4e1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559953</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0b9b154d6834c2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6376951dd1a4e1b" /><Relationship Type="http://schemas.openxmlformats.org/officeDocument/2006/relationships/header" Target="/word/header1.xml" Id="Rf37cecfd3050446a" /><Relationship Type="http://schemas.openxmlformats.org/officeDocument/2006/relationships/settings" Target="/word/settings.xml" Id="R771ad467febc4f98" /><Relationship Type="http://schemas.openxmlformats.org/officeDocument/2006/relationships/styles" Target="/word/styles.xml" Id="R1f1882a017884aba" /><Relationship Type="http://schemas.openxmlformats.org/officeDocument/2006/relationships/hyperlink" Target="https://meteor-uat.aihw.gov.au/RegistrationAuthority/14" TargetMode="External" Id="Rcb6857a7a5e441b5" /><Relationship Type="http://schemas.openxmlformats.org/officeDocument/2006/relationships/hyperlink" Target="https://meteor-uat.aihw.gov.au/content/525112" TargetMode="External" Id="R0598b92975df49b4" /><Relationship Type="http://schemas.openxmlformats.org/officeDocument/2006/relationships/hyperlink" Target="https://meteor-uat.aihw.gov.au/content/268956" TargetMode="External" Id="R2ee52f2b484a4f31" /><Relationship Type="http://schemas.openxmlformats.org/officeDocument/2006/relationships/hyperlink" Target="https://meteor-uat.aihw.gov.au/RegistrationAuthority/14" TargetMode="External" Id="R9becec7d7fef4922" /><Relationship Type="http://schemas.openxmlformats.org/officeDocument/2006/relationships/hyperlink" Target="https://meteor-uat.aihw.gov.au/RegistrationAuthority/6" TargetMode="External" Id="Rfe0a5fb873f640c8" /><Relationship Type="http://schemas.openxmlformats.org/officeDocument/2006/relationships/hyperlink" Target="https://meteor-uat.aihw.gov.au/RegistrationAuthority/10" TargetMode="External" Id="Re1b97dcad49a4d34" /><Relationship Type="http://schemas.openxmlformats.org/officeDocument/2006/relationships/hyperlink" Target="https://meteor-uat.aihw.gov.au/RegistrationAuthority/17" TargetMode="External" Id="Rfc7d4d654308450f" /><Relationship Type="http://schemas.openxmlformats.org/officeDocument/2006/relationships/hyperlink" Target="https://meteor-uat.aihw.gov.au/content/327206" TargetMode="External" Id="Rf2576370d1694e5a" /><Relationship Type="http://schemas.openxmlformats.org/officeDocument/2006/relationships/hyperlink" Target="https://meteor-uat.aihw.gov.au/content/327268" TargetMode="External" Id="Rc1c97a7755674a9a" /><Relationship Type="http://schemas.openxmlformats.org/officeDocument/2006/relationships/hyperlink" Target="https://meteor-uat.aihw.gov.au/content/333545" TargetMode="External" Id="R1b64abc9bea64531" /><Relationship Type="http://schemas.openxmlformats.org/officeDocument/2006/relationships/hyperlink" Target="https://meteor-uat.aihw.gov.au/content/327308" TargetMode="External" Id="R6105d438b5604105" /><Relationship Type="http://schemas.openxmlformats.org/officeDocument/2006/relationships/hyperlink" Target="https://meteor-uat.aihw.gov.au/content/559956" TargetMode="External" Id="R8addd8197122434c" /><Relationship Type="http://schemas.openxmlformats.org/officeDocument/2006/relationships/hyperlink" Target="https://meteor-uat.aihw.gov.au/RegistrationAuthority/14" TargetMode="External" Id="R39bb41485c124f6b" /><Relationship Type="http://schemas.openxmlformats.org/officeDocument/2006/relationships/hyperlink" Target="https://meteor-uat.aihw.gov.au/content/525112" TargetMode="External" Id="R607ad4252a014367" /><Relationship Type="http://schemas.openxmlformats.org/officeDocument/2006/relationships/hyperlink" Target="https://meteor-uat.aihw.gov.au/content/274661" TargetMode="External" Id="Rd87790ddfd4344ea" /><Relationship Type="http://schemas.openxmlformats.org/officeDocument/2006/relationships/hyperlink" Target="https://meteor-uat.aihw.gov.au/content/559966" TargetMode="External" Id="R4400efd93f7d4f6f" /><Relationship Type="http://schemas.openxmlformats.org/officeDocument/2006/relationships/hyperlink" Target="https://meteor-uat.aihw.gov.au/RegistrationAuthority/14" TargetMode="External" Id="Rf481d0fb9c7f484a" /></Relationships>
</file>

<file path=word/_rels/header1.xml.rels>&#65279;<?xml version="1.0" encoding="utf-8"?><Relationships xmlns="http://schemas.openxmlformats.org/package/2006/relationships"><Relationship Type="http://schemas.openxmlformats.org/officeDocument/2006/relationships/image" Target="/media/image.png" Id="R10b9b154d6834c28" /></Relationships>
</file>