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7e8f522c5db450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21a-Waiting times for emergency hospital care: Proportion seen on time,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21a-Waiting times for emergency hospital care: Proportion seen on time,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21a-Waiting times for emergency hospital care: Proportion seen on time,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4251ee8ad1422b">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patients who are treated within national benchmarks for waiting times for each triage category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41afa717a964299">
              <w:r>
                <w:rPr>
                  <w:rStyle w:val="Hyperlink"/>
                </w:rPr>
                <w:t xml:space="preserve">National Healthcare Agreement (2015)</w:t>
              </w:r>
            </w:hyperlink>
          </w:p>
          <w:p>
            <w:pPr>
              <w:pStyle w:val="registration-status"/>
              <w:spacing w:before="0" w:after="0"/>
            </w:pPr>
            <w:hyperlink w:history="true" r:id="R08af634100ab4140">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46ab22414d34c29">
              <w:r>
                <w:rPr>
                  <w:rStyle w:val="Hyperlink"/>
                </w:rPr>
                <w:t xml:space="preserve">Hospital and Related Care</w:t>
              </w:r>
            </w:hyperlink>
          </w:p>
          <w:p>
            <w:pPr>
              <w:pStyle w:val="registration-status"/>
              <w:spacing w:before="0" w:after="0"/>
            </w:pPr>
            <w:hyperlink w:history="true" r:id="R6ece44243f4e401e">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038e3af0da0945e5">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2decc938f834df4">
              <w:r>
                <w:rPr>
                  <w:rStyle w:val="Hyperlink"/>
                </w:rPr>
                <w:t xml:space="preserve">National Healthcare Agreement: PI 21a-Waiting times for emergency department care: proportion seen on time, 2015 QS</w:t>
              </w:r>
            </w:hyperlink>
          </w:p>
          <w:p>
            <w:pPr>
              <w:pStyle w:val="registration-status"/>
              <w:spacing w:before="0" w:after="0"/>
            </w:pPr>
            <w:hyperlink w:history="true" r:id="R9835cbfffce544c0">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hyperlink w:history="true" r:id="Rc008dfc00fdc42ea">
              <w:r>
                <w:rPr>
                  <w:rStyle w:val="Hyperlink"/>
                  <w:u w:val="single"/>
                </w:rPr>
                <w:t xml:space="preserve">Non-admitted patient emergency department service episode - triage category, code N</w:t>
              </w:r>
            </w:hyperlink>
            <w:r>
              <w:rPr>
                <w:rStyle w:val="row-content-rich-text"/>
              </w:rPr>
              <w:t xml:space="preserve"> for description of each triage category.</w:t>
            </w:r>
          </w:p>
          <w:p>
            <w:pPr>
              <w:spacing w:after="160"/>
            </w:pPr>
            <w:r>
              <w:rPr>
                <w:rStyle w:val="row-content-rich-text"/>
              </w:rPr>
              <w:t xml:space="preserve">The numerator and denominator include records with a Type of visit of </w:t>
            </w:r>
            <w:r>
              <w:rPr>
                <w:rStyle w:val="row-content-rich-text"/>
                <w:i/>
              </w:rPr>
              <w:t xml:space="preserve">Emergency presentation. </w:t>
            </w:r>
          </w:p>
          <w:p>
            <w:pPr>
              <w:spacing w:after="160"/>
            </w:pPr>
            <w:r>
              <w:rPr>
                <w:rStyle w:val="row-content-rich-text"/>
              </w:rPr>
              <w:t xml:space="preserve">Records are excluded from both the numerator and denominator if the episode end status is either </w:t>
            </w:r>
            <w:r>
              <w:rPr>
                <w:rStyle w:val="row-content-rich-text"/>
                <w:i/>
              </w:rPr>
              <w:t xml:space="preserve">Did not wait to be attended by a health professional,</w:t>
            </w:r>
            <w:r>
              <w:rPr>
                <w:rStyle w:val="row-content-rich-text"/>
              </w:rPr>
              <w:t xml:space="preserve"> or </w:t>
            </w:r>
            <w:r>
              <w:rPr>
                <w:rStyle w:val="row-content-rich-text"/>
                <w:i/>
              </w:rPr>
              <w:t xml:space="preserve">Dead on arrival, not treated in emergency department</w:t>
            </w:r>
            <w:r>
              <w:rPr>
                <w:rStyle w:val="row-content-rich-text"/>
              </w:rPr>
              <w:t xml:space="preserve">, or if the waiting time to service is </w:t>
            </w:r>
            <w:r>
              <w:rPr>
                <w:rStyle w:val="row-content-rich-text"/>
                <w:i/>
              </w:rPr>
              <w:t xml:space="preserve">invalid</w:t>
            </w:r>
            <w:r>
              <w:rPr>
                <w:rStyle w:val="row-content-rich-text"/>
              </w:rPr>
              <w:t xml:space="preserve">.</w:t>
            </w:r>
          </w:p>
          <w:p>
            <w:pPr>
              <w:spacing w:after="160"/>
            </w:pPr>
            <w:r>
              <w:rPr>
                <w:rStyle w:val="row-content-rich-text"/>
              </w:rPr>
              <w:t xml:space="preserve">Limited to public hospitals in Peer Group A and B.</w:t>
            </w:r>
          </w:p>
          <w:p>
            <w:pPr>
              <w:spacing w:after="160"/>
            </w:pPr>
            <w:r>
              <w:rPr>
                <w:rStyle w:val="row-content-rich-text"/>
              </w:rPr>
              <w:t xml:space="preserve">To ensure comparability over time, emergency department activity at the Mersey Community Hospital is reported with Peer Group B hospitals for </w:t>
            </w:r>
            <w:r>
              <w:rPr>
                <w:rStyle w:val="row-content-rich-text"/>
                <w:i/>
              </w:rPr>
              <w:t xml:space="preserve">National Healthcare Agreement</w:t>
            </w:r>
            <w:r>
              <w:rPr>
                <w:rStyle w:val="row-content-rich-text"/>
              </w:rPr>
              <w:t xml:space="preserve"> purposes. Whilst it is currently not a Peer Group A or B hospital, in the baseline year (2007-08) Mersey was a campus of the Peer Group B North West Regional Hospital and its emergency department activity was included in the baseline.</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Socio-Economic Indexes for Areas (SEIFA) Index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overall and separately for each 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presentations to public hospital emergency departments that were treated within benchmarks for each triage category:</w:t>
            </w:r>
          </w:p>
          <w:p>
            <w:pPr>
              <w:pStyle w:val="ListParagraph"/>
              <w:numPr>
                <w:ilvl w:val="0"/>
                <w:numId w:val="2"/>
              </w:numPr>
            </w:pPr>
            <w:r>
              <w:rPr>
                <w:rStyle w:val="row-content-rich-text"/>
              </w:rPr>
              <w:t xml:space="preserve">Triage category 1: seen within seconds, calculated as less than or equal to 2 minutes</w:t>
            </w:r>
          </w:p>
          <w:p>
            <w:pPr>
              <w:pStyle w:val="ListParagraph"/>
              <w:numPr>
                <w:ilvl w:val="0"/>
                <w:numId w:val="2"/>
              </w:numPr>
            </w:pPr>
            <w:r>
              <w:rPr>
                <w:rStyle w:val="row-content-rich-text"/>
              </w:rPr>
              <w:t xml:space="preserve">Triage category 2: seen within 10 minutes</w:t>
            </w:r>
          </w:p>
          <w:p>
            <w:pPr>
              <w:pStyle w:val="ListParagraph"/>
              <w:numPr>
                <w:ilvl w:val="0"/>
                <w:numId w:val="2"/>
              </w:numPr>
            </w:pPr>
            <w:r>
              <w:rPr>
                <w:rStyle w:val="row-content-rich-text"/>
              </w:rPr>
              <w:t xml:space="preserve">Triage category 3: seen within 30 minutes</w:t>
            </w:r>
          </w:p>
          <w:p>
            <w:pPr>
              <w:pStyle w:val="ListParagraph"/>
              <w:numPr>
                <w:ilvl w:val="0"/>
                <w:numId w:val="2"/>
              </w:numPr>
            </w:pPr>
            <w:r>
              <w:rPr>
                <w:rStyle w:val="row-content-rich-text"/>
              </w:rPr>
              <w:t xml:space="preserve">Triage category 4: seen within 60 minutes</w:t>
            </w:r>
          </w:p>
          <w:p>
            <w:pPr>
              <w:pStyle w:val="ListParagraph"/>
              <w:numPr>
                <w:ilvl w:val="0"/>
                <w:numId w:val="2"/>
              </w:numPr>
            </w:pPr>
            <w:r>
              <w:rPr>
                <w:rStyle w:val="row-content-rich-text"/>
              </w:rPr>
              <w:t xml:space="preserve">Triage category 5: seen within 120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a5797909c984b20">
              <w:r>
                <w:rPr>
                  <w:rStyle w:val="Hyperlink"/>
                </w:rPr>
                <w:t xml:space="preserve">Non-admitted patient emergency department service episode—type of visit to emergency department, code N</w:t>
              </w:r>
            </w:hyperlink>
          </w:p>
          <w:p>
            <w:r>
              <w:rPr>
                <w:rStyle w:val="row-content"/>
                <w:b/>
              </w:rPr>
              <w:t xml:space="preserve">Data Source</w:t>
            </w:r>
          </w:p>
          <w:p>
            <w:hyperlink w:history="true" r:id="R73138cc15c0a46e6">
              <w:r>
                <w:rPr>
                  <w:rStyle w:val="Hyperlink"/>
                </w:rPr>
                <w:t xml:space="preserve">National Non-admitted Patient Emergency Department Care Database</w:t>
              </w:r>
            </w:hyperlink>
          </w:p>
          <w:p>
            <w:r>
              <w:rPr>
                <w:rStyle w:val="row-content"/>
                <w:b/>
              </w:rPr>
              <w:t xml:space="preserve">NMDS / DSS</w:t>
            </w:r>
          </w:p>
          <w:p>
            <w:hyperlink w:history="true" r:id="Raa4cd094b49a4d13">
              <w:r>
                <w:rPr>
                  <w:rStyle w:val="Hyperlink"/>
                </w:rPr>
                <w:t xml:space="preserve">Non-admitted patient emergency department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7c18eefa09344bb">
              <w:r>
                <w:rPr>
                  <w:rStyle w:val="Hyperlink"/>
                </w:rPr>
                <w:t xml:space="preserve">Non-admitted patient emergency department service episode—triage category, code N</w:t>
              </w:r>
            </w:hyperlink>
          </w:p>
          <w:p>
            <w:r>
              <w:rPr>
                <w:rStyle w:val="row-content"/>
                <w:b/>
              </w:rPr>
              <w:t xml:space="preserve">Data Source</w:t>
            </w:r>
          </w:p>
          <w:p>
            <w:hyperlink w:history="true" r:id="R00385cb20c634a01">
              <w:r>
                <w:rPr>
                  <w:rStyle w:val="Hyperlink"/>
                </w:rPr>
                <w:t xml:space="preserve">National Non-admitted Patient Emergency Department Care Database</w:t>
              </w:r>
            </w:hyperlink>
          </w:p>
          <w:p>
            <w:r>
              <w:rPr>
                <w:rStyle w:val="row-content"/>
                <w:b/>
              </w:rPr>
              <w:t xml:space="preserve">NMDS / DSS</w:t>
            </w:r>
          </w:p>
          <w:p>
            <w:hyperlink w:history="true" r:id="R506d1db914cb4b16">
              <w:r>
                <w:rPr>
                  <w:rStyle w:val="Hyperlink"/>
                </w:rPr>
                <w:t xml:space="preserve">Non-admitted patient emergency department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3566701938a491d">
              <w:r>
                <w:rPr>
                  <w:rStyle w:val="Hyperlink"/>
                </w:rPr>
                <w:t xml:space="preserve">Non-admitted patient emergency department service episode—waiting time (to service delivery), total minutes NNNNN</w:t>
              </w:r>
            </w:hyperlink>
          </w:p>
          <w:p>
            <w:r>
              <w:rPr>
                <w:rStyle w:val="row-content"/>
                <w:b/>
              </w:rPr>
              <w:t xml:space="preserve">Data Source</w:t>
            </w:r>
          </w:p>
          <w:p>
            <w:hyperlink w:history="true" r:id="Rba0331f706644711">
              <w:r>
                <w:rPr>
                  <w:rStyle w:val="Hyperlink"/>
                </w:rPr>
                <w:t xml:space="preserve">National Non-admitted Patient Emergency Department Care Database</w:t>
              </w:r>
            </w:hyperlink>
          </w:p>
          <w:p>
            <w:r>
              <w:rPr>
                <w:rStyle w:val="row-content"/>
                <w:b/>
              </w:rPr>
              <w:t xml:space="preserve">NMDS / DSS</w:t>
            </w:r>
          </w:p>
          <w:p>
            <w:hyperlink w:history="true" r:id="R03c77af244b24bfc">
              <w:r>
                <w:rPr>
                  <w:rStyle w:val="Hyperlink"/>
                </w:rPr>
                <w:t xml:space="preserve">Non-admitted patient emergency department care NMDS 2013-14</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presentations to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b7685fdef7742c3">
              <w:r>
                <w:rPr>
                  <w:rStyle w:val="Hyperlink"/>
                </w:rPr>
                <w:t xml:space="preserve">Non-admitted patient emergency department service episode—type of visit to emergency department, code N</w:t>
              </w:r>
            </w:hyperlink>
          </w:p>
          <w:p>
            <w:r>
              <w:rPr>
                <w:rStyle w:val="row-content"/>
                <w:b/>
              </w:rPr>
              <w:t xml:space="preserve">Data Source</w:t>
            </w:r>
          </w:p>
          <w:p>
            <w:hyperlink w:history="true" r:id="R4b386e73ce8a4ac3">
              <w:r>
                <w:rPr>
                  <w:rStyle w:val="Hyperlink"/>
                </w:rPr>
                <w:t xml:space="preserve">National Non-admitted Patient Emergency Department Care Database</w:t>
              </w:r>
            </w:hyperlink>
          </w:p>
          <w:p>
            <w:r>
              <w:rPr>
                <w:rStyle w:val="row-content"/>
                <w:b/>
              </w:rPr>
              <w:t xml:space="preserve">NMDS / DSS</w:t>
            </w:r>
          </w:p>
          <w:p>
            <w:hyperlink w:history="true" r:id="Rd542257076a047dc">
              <w:r>
                <w:rPr>
                  <w:rStyle w:val="Hyperlink"/>
                </w:rPr>
                <w:t xml:space="preserve">Non-admitted patient emergency department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c37d79f73fb4b6c">
              <w:r>
                <w:rPr>
                  <w:rStyle w:val="Hyperlink"/>
                </w:rPr>
                <w:t xml:space="preserve">Person—person identifier, XXXXXX[X(14)]</w:t>
              </w:r>
            </w:hyperlink>
          </w:p>
          <w:p>
            <w:r>
              <w:rPr>
                <w:rStyle w:val="row-content"/>
                <w:b/>
              </w:rPr>
              <w:t xml:space="preserve">Data Source</w:t>
            </w:r>
          </w:p>
          <w:p>
            <w:hyperlink w:history="true" r:id="R803def6e30e949f1">
              <w:r>
                <w:rPr>
                  <w:rStyle w:val="Hyperlink"/>
                </w:rPr>
                <w:t xml:space="preserve">National Non-admitted Patient Emergency Department Care Database</w:t>
              </w:r>
            </w:hyperlink>
          </w:p>
          <w:p>
            <w:r>
              <w:rPr>
                <w:rStyle w:val="row-content"/>
                <w:b/>
              </w:rPr>
              <w:t xml:space="preserve">NMDS / DSS</w:t>
            </w:r>
          </w:p>
          <w:p>
            <w:hyperlink w:history="true" r:id="Rc189a8e27b9648f8">
              <w:r>
                <w:rPr>
                  <w:rStyle w:val="Hyperlink"/>
                </w:rPr>
                <w:t xml:space="preserve">Non-admitted patient emergency department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ed0729781664364">
              <w:r>
                <w:rPr>
                  <w:rStyle w:val="Hyperlink"/>
                </w:rPr>
                <w:t xml:space="preserve">Non-admitted patient emergency department service episode—episode end status, code N</w:t>
              </w:r>
            </w:hyperlink>
          </w:p>
          <w:p>
            <w:r>
              <w:rPr>
                <w:rStyle w:val="row-content"/>
                <w:b/>
              </w:rPr>
              <w:t xml:space="preserve">Data Source</w:t>
            </w:r>
          </w:p>
          <w:p>
            <w:hyperlink w:history="true" r:id="R2139d7b31f5f4d82">
              <w:r>
                <w:rPr>
                  <w:rStyle w:val="Hyperlink"/>
                </w:rPr>
                <w:t xml:space="preserve">National Non-admitted Patient Emergency Department Care Database</w:t>
              </w:r>
            </w:hyperlink>
          </w:p>
          <w:p>
            <w:r>
              <w:rPr>
                <w:rStyle w:val="row-content"/>
                <w:b/>
              </w:rPr>
              <w:t xml:space="preserve">NMDS / DSS</w:t>
            </w:r>
          </w:p>
          <w:p>
            <w:hyperlink w:history="true" r:id="Rdadb42f46e884d34">
              <w:r>
                <w:rPr>
                  <w:rStyle w:val="Hyperlink"/>
                </w:rPr>
                <w:t xml:space="preserve">Non-admitted patient emergency department care NMDS 2013-14</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2012–13 (revised for peer group) and 2013–14—Nationally, by Triage category, by 2011 Socio-Economic Indexes for Areas (SEIFA) Index of Relative Socioeconomic Disadvantage (IRSD) deciles.</w:t>
            </w:r>
          </w:p>
          <w:p>
            <w:pPr>
              <w:spacing w:after="160"/>
            </w:pPr>
            <w:r>
              <w:rPr>
                <w:rStyle w:val="row-content-rich-text"/>
              </w:rPr>
              <w:t xml:space="preserve">2012–13 (revised for peer group) and 2013–14—State and territory, by Triage category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2011 SEIFA IRSD quintiles </w:t>
            </w:r>
          </w:p>
          <w:p>
            <w:pPr>
              <w:spacing w:after="160"/>
            </w:pPr>
            <w:r>
              <w:rPr>
                <w:rStyle w:val="row-content-rich-text"/>
              </w:rPr>
              <w:t xml:space="preserve">Disaggregation by peer group is limited to Peer Groups A and B, as this is the scope of the collection, and coverage varies for other hospitals by state and territory.</w:t>
            </w:r>
          </w:p>
          <w:p>
            <w:pPr/>
            <w:r>
              <w:rPr>
                <w:rStyle w:val="row-content-rich-text"/>
              </w:rPr>
              <w:t xml:space="preserve">Some disaggregation may result in numbers too small for publication.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Public hospital peer group</w:t>
            </w:r>
          </w:p>
          <w:p>
            <w:r>
              <w:rPr>
                <w:rStyle w:val="row-content"/>
                <w:b/>
              </w:rPr>
              <w:t xml:space="preserve">Data Source</w:t>
            </w:r>
          </w:p>
          <w:p>
            <w:hyperlink w:history="true" r:id="Ra359229ecbd14624">
              <w:r>
                <w:rPr>
                  <w:rStyle w:val="Hyperlink"/>
                </w:rPr>
                <w:t xml:space="preserve">National Non-admitted Patient Emergency Department Care Database</w:t>
              </w:r>
            </w:hyperlink>
          </w:p>
          <w:p>
            <w:r>
              <w:rPr>
                <w:rStyle w:val="row-content"/>
                <w:b/>
              </w:rPr>
              <w:t xml:space="preserve">NMDS / DSS</w:t>
            </w:r>
          </w:p>
          <w:p>
            <w:hyperlink w:history="true" r:id="Rc9be57224b544a30">
              <w:r>
                <w:rPr>
                  <w:rStyle w:val="Hyperlink"/>
                </w:rPr>
                <w:t xml:space="preserve">Non-admitted patient emergency department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8f1b707a5394182">
              <w:r>
                <w:rPr>
                  <w:rStyle w:val="Hyperlink"/>
                </w:rPr>
                <w:t xml:space="preserve">Establishment—Australian state/territory identifier, code N</w:t>
              </w:r>
            </w:hyperlink>
          </w:p>
          <w:p>
            <w:r>
              <w:rPr>
                <w:rStyle w:val="row-content"/>
                <w:b/>
              </w:rPr>
              <w:t xml:space="preserve">Data Source</w:t>
            </w:r>
          </w:p>
          <w:p>
            <w:hyperlink w:history="true" r:id="R58f67f04d1db4f6e">
              <w:r>
                <w:rPr>
                  <w:rStyle w:val="Hyperlink"/>
                </w:rPr>
                <w:t xml:space="preserve">National Non-admitted Patient Emergency Department Care Database</w:t>
              </w:r>
            </w:hyperlink>
          </w:p>
          <w:p>
            <w:r>
              <w:rPr>
                <w:rStyle w:val="row-content"/>
                <w:b/>
              </w:rPr>
              <w:t xml:space="preserve">NMDS / DSS</w:t>
            </w:r>
          </w:p>
          <w:p>
            <w:hyperlink w:history="true" r:id="R92f01c378b964987">
              <w:r>
                <w:rPr>
                  <w:rStyle w:val="Hyperlink"/>
                </w:rPr>
                <w:t xml:space="preserve">Non-admitted patient emergency department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e891e1867134580">
              <w:r>
                <w:rPr>
                  <w:rStyle w:val="Hyperlink"/>
                </w:rPr>
                <w:t xml:space="preserve">Person—Indigenous status, code N</w:t>
              </w:r>
            </w:hyperlink>
          </w:p>
          <w:p>
            <w:r>
              <w:rPr>
                <w:rStyle w:val="row-content"/>
                <w:b/>
              </w:rPr>
              <w:t xml:space="preserve">Data Source</w:t>
            </w:r>
          </w:p>
          <w:p>
            <w:hyperlink w:history="true" r:id="R33bc245eaa064c03">
              <w:r>
                <w:rPr>
                  <w:rStyle w:val="Hyperlink"/>
                </w:rPr>
                <w:t xml:space="preserve">National Non-admitted Patient Emergency Department Care Database</w:t>
              </w:r>
            </w:hyperlink>
          </w:p>
          <w:p>
            <w:r>
              <w:rPr>
                <w:rStyle w:val="row-content"/>
                <w:b/>
              </w:rPr>
              <w:t xml:space="preserve">NMDS / DSS</w:t>
            </w:r>
          </w:p>
          <w:p>
            <w:hyperlink w:history="true" r:id="R1997630486874d75">
              <w:r>
                <w:rPr>
                  <w:rStyle w:val="Hyperlink"/>
                </w:rPr>
                <w:t xml:space="preserve">Non-admitted patient emergency department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9e93fd9881d4d1f">
              <w:r>
                <w:rPr>
                  <w:rStyle w:val="Hyperlink"/>
                </w:rPr>
                <w:t xml:space="preserve">Non-admitted patient emergency department service episode—triage category, code N</w:t>
              </w:r>
            </w:hyperlink>
          </w:p>
          <w:p>
            <w:r>
              <w:rPr>
                <w:rStyle w:val="row-content"/>
                <w:b/>
              </w:rPr>
              <w:t xml:space="preserve">Data Source</w:t>
            </w:r>
          </w:p>
          <w:p>
            <w:hyperlink w:history="true" r:id="R8bd12cd9b9014b8e">
              <w:r>
                <w:rPr>
                  <w:rStyle w:val="Hyperlink"/>
                </w:rPr>
                <w:t xml:space="preserve">National Non-admitted Patient Emergency Department Care Database</w:t>
              </w:r>
            </w:hyperlink>
          </w:p>
          <w:p>
            <w:r>
              <w:rPr>
                <w:rStyle w:val="row-content"/>
                <w:b/>
              </w:rPr>
              <w:t xml:space="preserve">NMDS / DSS</w:t>
            </w:r>
          </w:p>
          <w:p>
            <w:hyperlink w:history="true" r:id="Ra5ae177201cb453c">
              <w:r>
                <w:rPr>
                  <w:rStyle w:val="Hyperlink"/>
                </w:rPr>
                <w:t xml:space="preserve">Non-admitted patient emergency department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ac2e2da2c224fff">
              <w:r>
                <w:rPr>
                  <w:rStyle w:val="Hyperlink"/>
                </w:rPr>
                <w:t xml:space="preserve">Person—area of usual residence, statistical area level 2 (SA2) code (ASGS 2011) N(9)</w:t>
              </w:r>
            </w:hyperlink>
          </w:p>
          <w:p>
            <w:r>
              <w:rPr>
                <w:rStyle w:val="row-content"/>
                <w:b/>
              </w:rPr>
              <w:t xml:space="preserve">Data Source</w:t>
            </w:r>
          </w:p>
          <w:p>
            <w:hyperlink w:history="true" r:id="R316540d612c3417d">
              <w:r>
                <w:rPr>
                  <w:rStyle w:val="Hyperlink"/>
                </w:rPr>
                <w:t xml:space="preserve">National Non-admitted Patient Emergency Department Care Database</w:t>
              </w:r>
            </w:hyperlink>
          </w:p>
          <w:p>
            <w:r>
              <w:rPr>
                <w:rStyle w:val="row-content"/>
                <w:b/>
              </w:rPr>
              <w:t xml:space="preserve">NMDS / DSS</w:t>
            </w:r>
          </w:p>
          <w:p>
            <w:hyperlink w:history="true" r:id="Re01cab1d14dc438d">
              <w:r>
                <w:rPr>
                  <w:rStyle w:val="Hyperlink"/>
                </w:rPr>
                <w:t xml:space="preserve">Non-admitted patient emergency department care NMDS 2013-14</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2013–14.</w:t>
            </w:r>
          </w:p>
          <w:p>
            <w:pPr/>
            <w:r>
              <w:rPr>
                <w:rStyle w:val="row-content-rich-text"/>
              </w:rPr>
              <w:t xml:space="preserve">For 2012-13 data, the 2011 SEIFA IRSD quintile and decile data were produced using the Australian Standard Geography Classification geographical unit of Statistical Local Area. For 2013-14 data, the 2011 SEIFA IRSD quintile and decile data will be produced using the Australian Statistical unit of Statistical Area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df115252a5543c3">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45093643e5a4db0">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3fc1c2a58748e4">
              <w:r>
                <w:rPr>
                  <w:rStyle w:val="Hyperlink"/>
                </w:rPr>
                <w:t xml:space="preserve">National Healthcare Agreement: PI 21a-Waiting times for emergency hospital care: Proportion seen on time, 2014</w:t>
              </w:r>
            </w:hyperlink>
          </w:p>
          <w:p>
            <w:pPr>
              <w:pStyle w:val="registration-status"/>
              <w:spacing w:before="0" w:after="0"/>
            </w:pPr>
            <w:hyperlink w:history="true" r:id="R4e39a6c9ff4a4369">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d1f3288921fa4705">
              <w:r>
                <w:rPr>
                  <w:rStyle w:val="Hyperlink"/>
                </w:rPr>
                <w:t xml:space="preserve">National Healthcare Agreement: PI 21a–Waiting times for emergency hospital care: Proportion seen on time, 2016</w:t>
              </w:r>
            </w:hyperlink>
          </w:p>
          <w:p>
            <w:pPr>
              <w:pStyle w:val="registration-status"/>
              <w:spacing w:before="0" w:after="0"/>
            </w:pPr>
            <w:hyperlink w:history="true" r:id="R69eeecae06b74338">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b2f472808cfa406b">
              <w:r>
                <w:rPr>
                  <w:rStyle w:val="Hyperlink"/>
                </w:rPr>
                <w:t xml:space="preserve">National Healthcare Agreement: PI 12-Waiting times for GPs, 2015</w:t>
              </w:r>
            </w:hyperlink>
          </w:p>
          <w:p>
            <w:pPr>
              <w:pStyle w:val="registration-status"/>
              <w:spacing w:before="0" w:after="0"/>
            </w:pPr>
            <w:hyperlink w:history="true" r:id="Rdfede6c7d1d24add">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490fad5170f34b02">
              <w:r>
                <w:rPr>
                  <w:rStyle w:val="Hyperlink"/>
                </w:rPr>
                <w:t xml:space="preserve">National Healthcare Agreement: PI 19-Selected potentially avoidable GP-type presentations to emergency departments, 2015</w:t>
              </w:r>
            </w:hyperlink>
          </w:p>
          <w:p>
            <w:pPr>
              <w:pStyle w:val="registration-status"/>
              <w:spacing w:before="0" w:after="0"/>
            </w:pPr>
            <w:hyperlink w:history="true" r:id="Rbda5654db80d4ba0">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eece9e058cfb4e10">
              <w:r>
                <w:rPr>
                  <w:rStyle w:val="Hyperlink"/>
                </w:rPr>
                <w:t xml:space="preserve">National Healthcare Agreement: PI 21b-Waiting times for emergency hospital care: Proportion completed within four hours, 2015</w:t>
              </w:r>
            </w:hyperlink>
          </w:p>
          <w:p>
            <w:pPr>
              <w:pStyle w:val="registration-status"/>
              <w:spacing w:before="0" w:after="0"/>
            </w:pPr>
            <w:hyperlink w:history="true" r:id="R0a25ca0df4574a02">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2532d75a0c1a47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559026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439ebc5e1344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32d75a0c1a47de" /><Relationship Type="http://schemas.openxmlformats.org/officeDocument/2006/relationships/header" Target="/word/header1.xml" Id="R3f62faec1f734e06" /><Relationship Type="http://schemas.openxmlformats.org/officeDocument/2006/relationships/settings" Target="/word/settings.xml" Id="Rb4ac912a90a3484f" /><Relationship Type="http://schemas.openxmlformats.org/officeDocument/2006/relationships/styles" Target="/word/styles.xml" Id="R4e99779341004810" /><Relationship Type="http://schemas.openxmlformats.org/officeDocument/2006/relationships/numbering" Target="/word/numbering.xml" Id="Rb910e9553cad4e1b" /><Relationship Type="http://schemas.openxmlformats.org/officeDocument/2006/relationships/hyperlink" Target="https://meteor-uat.aihw.gov.au/RegistrationAuthority/14" TargetMode="External" Id="R5b4251ee8ad1422b" /><Relationship Type="http://schemas.openxmlformats.org/officeDocument/2006/relationships/hyperlink" Target="https://meteor-uat.aihw.gov.au/content/558998" TargetMode="External" Id="R641afa717a964299" /><Relationship Type="http://schemas.openxmlformats.org/officeDocument/2006/relationships/hyperlink" Target="https://meteor-uat.aihw.gov.au/RegistrationAuthority/14" TargetMode="External" Id="R08af634100ab4140" /><Relationship Type="http://schemas.openxmlformats.org/officeDocument/2006/relationships/hyperlink" Target="https://meteor-uat.aihw.gov.au/content/393487" TargetMode="External" Id="R846ab22414d34c29" /><Relationship Type="http://schemas.openxmlformats.org/officeDocument/2006/relationships/hyperlink" Target="https://meteor-uat.aihw.gov.au/RegistrationAuthority/10" TargetMode="External" Id="R6ece44243f4e401e" /><Relationship Type="http://schemas.openxmlformats.org/officeDocument/2006/relationships/hyperlink" Target="https://meteor-uat.aihw.gov.au/RegistrationAuthority/14" TargetMode="External" Id="R038e3af0da0945e5" /><Relationship Type="http://schemas.openxmlformats.org/officeDocument/2006/relationships/hyperlink" Target="https://meteor-uat.aihw.gov.au/content/559105" TargetMode="External" Id="Rd2decc938f834df4" /><Relationship Type="http://schemas.openxmlformats.org/officeDocument/2006/relationships/hyperlink" Target="https://meteor-uat.aihw.gov.au/RegistrationAuthority/14" TargetMode="External" Id="R9835cbfffce544c0" /><Relationship Type="http://schemas.openxmlformats.org/officeDocument/2006/relationships/hyperlink" Target="https://meteor-uat.aihw.gov.au/content/474185" TargetMode="External" Id="Rc008dfc00fdc42ea" /><Relationship Type="http://schemas.openxmlformats.org/officeDocument/2006/relationships/hyperlink" Target="https://meteor-uat.aihw.gov.au/content/270362" TargetMode="External" Id="Raa5797909c984b20" /><Relationship Type="http://schemas.openxmlformats.org/officeDocument/2006/relationships/hyperlink" Target="https://meteor-uat.aihw.gov.au/content/394733" TargetMode="External" Id="R73138cc15c0a46e6" /><Relationship Type="http://schemas.openxmlformats.org/officeDocument/2006/relationships/hyperlink" Target="https://meteor-uat.aihw.gov.au/content/509116" TargetMode="External" Id="Raa4cd094b49a4d13" /><Relationship Type="http://schemas.openxmlformats.org/officeDocument/2006/relationships/hyperlink" Target="https://meteor-uat.aihw.gov.au/content/390392" TargetMode="External" Id="R17c18eefa09344bb" /><Relationship Type="http://schemas.openxmlformats.org/officeDocument/2006/relationships/hyperlink" Target="https://meteor-uat.aihw.gov.au/content/394733" TargetMode="External" Id="R00385cb20c634a01" /><Relationship Type="http://schemas.openxmlformats.org/officeDocument/2006/relationships/hyperlink" Target="https://meteor-uat.aihw.gov.au/content/509116" TargetMode="External" Id="R506d1db914cb4b16" /><Relationship Type="http://schemas.openxmlformats.org/officeDocument/2006/relationships/hyperlink" Target="https://meteor-uat.aihw.gov.au/content/390412" TargetMode="External" Id="R33566701938a491d" /><Relationship Type="http://schemas.openxmlformats.org/officeDocument/2006/relationships/hyperlink" Target="https://meteor-uat.aihw.gov.au/content/394733" TargetMode="External" Id="Rba0331f706644711" /><Relationship Type="http://schemas.openxmlformats.org/officeDocument/2006/relationships/hyperlink" Target="https://meteor-uat.aihw.gov.au/content/509116" TargetMode="External" Id="R03c77af244b24bfc" /><Relationship Type="http://schemas.openxmlformats.org/officeDocument/2006/relationships/hyperlink" Target="https://meteor-uat.aihw.gov.au/content/270362" TargetMode="External" Id="R6b7685fdef7742c3" /><Relationship Type="http://schemas.openxmlformats.org/officeDocument/2006/relationships/hyperlink" Target="https://meteor-uat.aihw.gov.au/content/394733" TargetMode="External" Id="R4b386e73ce8a4ac3" /><Relationship Type="http://schemas.openxmlformats.org/officeDocument/2006/relationships/hyperlink" Target="https://meteor-uat.aihw.gov.au/content/509116" TargetMode="External" Id="Rd542257076a047dc" /><Relationship Type="http://schemas.openxmlformats.org/officeDocument/2006/relationships/hyperlink" Target="https://meteor-uat.aihw.gov.au/content/290046" TargetMode="External" Id="Rcc37d79f73fb4b6c" /><Relationship Type="http://schemas.openxmlformats.org/officeDocument/2006/relationships/hyperlink" Target="https://meteor-uat.aihw.gov.au/content/394733" TargetMode="External" Id="R803def6e30e949f1" /><Relationship Type="http://schemas.openxmlformats.org/officeDocument/2006/relationships/hyperlink" Target="https://meteor-uat.aihw.gov.au/content/509116" TargetMode="External" Id="Rc189a8e27b9648f8" /><Relationship Type="http://schemas.openxmlformats.org/officeDocument/2006/relationships/hyperlink" Target="https://meteor-uat.aihw.gov.au/content/322641" TargetMode="External" Id="Rfed0729781664364" /><Relationship Type="http://schemas.openxmlformats.org/officeDocument/2006/relationships/hyperlink" Target="https://meteor-uat.aihw.gov.au/content/394733" TargetMode="External" Id="R2139d7b31f5f4d82" /><Relationship Type="http://schemas.openxmlformats.org/officeDocument/2006/relationships/hyperlink" Target="https://meteor-uat.aihw.gov.au/content/509116" TargetMode="External" Id="Rdadb42f46e884d34" /><Relationship Type="http://schemas.openxmlformats.org/officeDocument/2006/relationships/hyperlink" Target="https://meteor-uat.aihw.gov.au/content/394733" TargetMode="External" Id="Ra359229ecbd14624" /><Relationship Type="http://schemas.openxmlformats.org/officeDocument/2006/relationships/hyperlink" Target="https://meteor-uat.aihw.gov.au/content/509116" TargetMode="External" Id="Rc9be57224b544a30" /><Relationship Type="http://schemas.openxmlformats.org/officeDocument/2006/relationships/hyperlink" Target="https://meteor-uat.aihw.gov.au/content/269941" TargetMode="External" Id="R88f1b707a5394182" /><Relationship Type="http://schemas.openxmlformats.org/officeDocument/2006/relationships/hyperlink" Target="https://meteor-uat.aihw.gov.au/content/394733" TargetMode="External" Id="R58f67f04d1db4f6e" /><Relationship Type="http://schemas.openxmlformats.org/officeDocument/2006/relationships/hyperlink" Target="https://meteor-uat.aihw.gov.au/content/509116" TargetMode="External" Id="R92f01c378b964987" /><Relationship Type="http://schemas.openxmlformats.org/officeDocument/2006/relationships/hyperlink" Target="https://meteor-uat.aihw.gov.au/content/291036" TargetMode="External" Id="Rae891e1867134580" /><Relationship Type="http://schemas.openxmlformats.org/officeDocument/2006/relationships/hyperlink" Target="https://meteor-uat.aihw.gov.au/content/394733" TargetMode="External" Id="R33bc245eaa064c03" /><Relationship Type="http://schemas.openxmlformats.org/officeDocument/2006/relationships/hyperlink" Target="https://meteor-uat.aihw.gov.au/content/509116" TargetMode="External" Id="R1997630486874d75" /><Relationship Type="http://schemas.openxmlformats.org/officeDocument/2006/relationships/hyperlink" Target="https://meteor-uat.aihw.gov.au/content/390392" TargetMode="External" Id="R99e93fd9881d4d1f" /><Relationship Type="http://schemas.openxmlformats.org/officeDocument/2006/relationships/hyperlink" Target="https://meteor-uat.aihw.gov.au/content/394733" TargetMode="External" Id="R8bd12cd9b9014b8e" /><Relationship Type="http://schemas.openxmlformats.org/officeDocument/2006/relationships/hyperlink" Target="https://meteor-uat.aihw.gov.au/content/509116" TargetMode="External" Id="Ra5ae177201cb453c" /><Relationship Type="http://schemas.openxmlformats.org/officeDocument/2006/relationships/hyperlink" Target="https://meteor-uat.aihw.gov.au/content/469909" TargetMode="External" Id="R4ac2e2da2c224fff" /><Relationship Type="http://schemas.openxmlformats.org/officeDocument/2006/relationships/hyperlink" Target="https://meteor-uat.aihw.gov.au/content/394733" TargetMode="External" Id="R316540d612c3417d" /><Relationship Type="http://schemas.openxmlformats.org/officeDocument/2006/relationships/hyperlink" Target="https://meteor-uat.aihw.gov.au/content/509116" TargetMode="External" Id="Re01cab1d14dc438d" /><Relationship Type="http://schemas.openxmlformats.org/officeDocument/2006/relationships/hyperlink" Target="https://meteor-uat.aihw.gov.au/content/392591" TargetMode="External" Id="Redf115252a5543c3" /><Relationship Type="http://schemas.openxmlformats.org/officeDocument/2006/relationships/hyperlink" Target="https://meteor-uat.aihw.gov.au/content/394733" TargetMode="External" Id="Rf45093643e5a4db0" /><Relationship Type="http://schemas.openxmlformats.org/officeDocument/2006/relationships/hyperlink" Target="https://meteor-uat.aihw.gov.au/content/517640" TargetMode="External" Id="R9d3fc1c2a58748e4" /><Relationship Type="http://schemas.openxmlformats.org/officeDocument/2006/relationships/hyperlink" Target="https://meteor-uat.aihw.gov.au/RegistrationAuthority/14" TargetMode="External" Id="R4e39a6c9ff4a4369" /><Relationship Type="http://schemas.openxmlformats.org/officeDocument/2006/relationships/hyperlink" Target="https://meteor-uat.aihw.gov.au/content/598738" TargetMode="External" Id="Rd1f3288921fa4705" /><Relationship Type="http://schemas.openxmlformats.org/officeDocument/2006/relationships/hyperlink" Target="https://meteor-uat.aihw.gov.au/RegistrationAuthority/14" TargetMode="External" Id="R69eeecae06b74338" /><Relationship Type="http://schemas.openxmlformats.org/officeDocument/2006/relationships/hyperlink" Target="https://meteor-uat.aihw.gov.au/content/559044" TargetMode="External" Id="Rb2f472808cfa406b" /><Relationship Type="http://schemas.openxmlformats.org/officeDocument/2006/relationships/hyperlink" Target="https://meteor-uat.aihw.gov.au/RegistrationAuthority/14" TargetMode="External" Id="Rdfede6c7d1d24add" /><Relationship Type="http://schemas.openxmlformats.org/officeDocument/2006/relationships/hyperlink" Target="https://meteor-uat.aihw.gov.au/content/588731" TargetMode="External" Id="R490fad5170f34b02" /><Relationship Type="http://schemas.openxmlformats.org/officeDocument/2006/relationships/hyperlink" Target="https://meteor-uat.aihw.gov.au/RegistrationAuthority/14" TargetMode="External" Id="Rbda5654db80d4ba0" /><Relationship Type="http://schemas.openxmlformats.org/officeDocument/2006/relationships/hyperlink" Target="https://meteor-uat.aihw.gov.au/content/559024" TargetMode="External" Id="Reece9e058cfb4e10" /><Relationship Type="http://schemas.openxmlformats.org/officeDocument/2006/relationships/hyperlink" Target="https://meteor-uat.aihw.gov.au/RegistrationAuthority/14" TargetMode="External" Id="R0a25ca0df4574a02" /></Relationships>
</file>

<file path=word/_rels/header1.xml.rels>&#65279;<?xml version="1.0" encoding="utf-8"?><Relationships xmlns="http://schemas.openxmlformats.org/package/2006/relationships"><Relationship Type="http://schemas.openxmlformats.org/officeDocument/2006/relationships/image" Target="/media/image.png" Id="Re0439ebc5e134442" /></Relationships>
</file>