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a0263dd9ac44014" /></Relationships>
</file>

<file path=word/document.xml><?xml version="1.0" encoding="utf-8"?>
<w:document xmlns:r="http://schemas.openxmlformats.org/officeDocument/2006/relationships" xmlns:w="http://schemas.openxmlformats.org/wordprocessingml/2006/main">
  <w:body>
    <w:p>
      <w:pPr>
        <w:pStyle w:val="Title"/>
      </w:pPr>
      <w:r>
        <w:t>Address—unstructured address line, text X[X(70)]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Address—unstructured address line, text X[X(70)]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Patient mail address line 1; Patient mail address line 2; Patient residential address line 1; Patient residential address line 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PER_ADDRESS_LINE_1; PER_ADDRESS_LINE_2; PER_MAIL_ADDRESS_LINE_1; PER_MAIL_ADDRESS_LINE_2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555408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9783c2d2ab444f0">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description of an address, written in an unstructured address line format,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For non-admitted patients, this is the patient's address at the time of the scheduled appointment.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06e56440ede48c0">
              <w:r>
                <w:rPr>
                  <w:rStyle w:val="Hyperlink"/>
                </w:rPr>
                <w:t xml:space="preserve">Address—unstructured address line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5bb8afdcea44b93">
              <w:r>
                <w:rPr>
                  <w:rStyle w:val="Hyperlink"/>
                </w:rPr>
                <w:t xml:space="preserve">Text [X(70)]</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Where there is a need to transfer an Australian address that does not conform to the commonly used address format, the unstructured address lines may be used.</w:t>
            </w:r>
          </w:p>
          <w:p>
            <w:pPr>
              <w:spacing w:after="160"/>
            </w:pPr>
            <w:r>
              <w:rPr>
                <w:rStyle w:val="row-content-rich-text"/>
              </w:rPr>
              <w:t xml:space="preserve">Example</w:t>
            </w:r>
            <w:r>
              <w:br/>
            </w:r>
            <w:r>
              <w:rPr>
                <w:rStyle w:val="row-content-rich-text"/>
              </w:rPr>
              <w:t xml:space="preserve">Cabin 44 Block 7 (Unstructured Address Line 1)</w:t>
            </w:r>
            <w:r>
              <w:br/>
            </w:r>
            <w:r>
              <w:rPr>
                <w:rStyle w:val="row-content-rich-text"/>
              </w:rPr>
              <w:t xml:space="preserve">HMAS Watson (Unstructured Address Line 2)</w:t>
            </w:r>
            <w:r>
              <w:br/>
            </w:r>
            <w:r>
              <w:rPr>
                <w:rStyle w:val="row-content-rich-text"/>
              </w:rPr>
              <w:t xml:space="preserve"> </w:t>
            </w:r>
          </w:p>
          <w:p>
            <w:pPr>
              <w:spacing w:after="160"/>
            </w:pPr>
            <w:r>
              <w:rPr>
                <w:rStyle w:val="row-content-rich-text"/>
              </w:rPr>
              <w:t xml:space="preserve">Unstructured address lines can also be used to record overseas addresses that may follow different formats to that of Australian addresses.</w:t>
            </w:r>
          </w:p>
          <w:p>
            <w:pPr>
              <w:spacing w:after="160"/>
            </w:pPr>
            <w:r>
              <w:rPr>
                <w:rStyle w:val="row-content-rich-text"/>
              </w:rPr>
              <w:t xml:space="preserve">Common differences between Australian and overseas addresses are:</w:t>
            </w:r>
            <w:r>
              <w:br/>
            </w:r>
            <w:r>
              <w:rPr>
                <w:rStyle w:val="row-content-rich-text"/>
              </w:rPr>
              <w:t xml:space="preserve">- Street name preceding street number</w:t>
            </w:r>
            <w:r>
              <w:br/>
            </w:r>
            <w:r>
              <w:rPr>
                <w:rStyle w:val="row-content-rich-text"/>
              </w:rPr>
              <w:t xml:space="preserve">- Postcode format</w:t>
            </w:r>
            <w:r>
              <w:br/>
            </w:r>
            <w:r>
              <w:rPr>
                <w:rStyle w:val="row-content-rich-text"/>
              </w:rPr>
              <w:t xml:space="preserve">- Postcode preceding locality name</w:t>
            </w:r>
          </w:p>
          <w:p>
            <w:pPr>
              <w:spacing w:after="160"/>
            </w:pPr>
            <w:r>
              <w:rPr>
                <w:rStyle w:val="row-content-rich-text"/>
              </w:rPr>
              <w:t xml:space="preserve">Example:</w:t>
            </w:r>
            <w:r>
              <w:br/>
            </w:r>
            <w:r>
              <w:rPr>
                <w:rStyle w:val="row-content-rich-text"/>
              </w:rPr>
              <w:t xml:space="preserve">32, Kasumigaseki 1 Chome (Overseas Address Line 1)</w:t>
            </w:r>
            <w:r>
              <w:br/>
            </w:r>
            <w:r>
              <w:rPr>
                <w:rStyle w:val="row-content-rich-text"/>
              </w:rPr>
              <w:t xml:space="preserve">Chiyoda-ku (Overseas Address Line 2)</w:t>
            </w:r>
            <w:r>
              <w:br/>
            </w:r>
            <w:r>
              <w:rPr>
                <w:rStyle w:val="row-content-rich-text"/>
              </w:rPr>
              <w:t xml:space="preserve"> </w:t>
            </w:r>
          </w:p>
          <w:p>
            <w:pPr/>
            <w:r>
              <w:rPr>
                <w:rStyle w:val="row-content-rich-text"/>
              </w:rPr>
              <w:t xml:space="preserve">While the NAPAAWL DC allows for two lines of unstructured address details, not all lines need to be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Mailing address is only relevant if it is different to the residential address. It is only recorded in the NAPAAWL DC if the patient agrees to provide it.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22504fd0b1144ec4">
              <w:r>
                <w:rPr>
                  <w:rStyle w:val="Hyperlink"/>
                </w:rPr>
                <w:t xml:space="preserve">Address—unstructured address line, text X[X(49)]</w:t>
              </w:r>
            </w:hyperlink>
          </w:p>
          <w:p>
            <w:pPr>
              <w:pStyle w:val="registration-status"/>
              <w:spacing w:before="0" w:after="0"/>
            </w:pPr>
            <w:hyperlink w:history="true" r:id="R98e5fa3f3b154742">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a767a1670af34e8e">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37eaf38490704786">
              <w:r>
                <w:rPr>
                  <w:rStyle w:val="Hyperlink"/>
                  <w:color w:val="244061"/>
                </w:rPr>
                <w:t xml:space="preserve">Housing assistance</w:t>
              </w:r>
            </w:hyperlink>
            <w:r>
              <w:rPr>
                <w:rStyle w:val="row-content"/>
                <w:color w:val="244061"/>
              </w:rPr>
              <w:t xml:space="preserve">, Standard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aad3f7bf04d48b8">
              <w:r>
                <w:rPr>
                  <w:rStyle w:val="Hyperlink"/>
                </w:rPr>
                <w:t xml:space="preserve">WA Health Non-Admitted Patient Activity and Wait List Data Collection (NAPAAWL DC) 2013-14</w:t>
              </w:r>
            </w:hyperlink>
          </w:p>
          <w:p>
            <w:pPr>
              <w:pStyle w:val="registration-status"/>
              <w:spacing w:before="0" w:after="0"/>
            </w:pPr>
            <w:hyperlink w:history="true" r:id="Ra0f4adaa09564543">
              <w:r>
                <w:rPr>
                  <w:rStyle w:val="Hyperlink"/>
                  <w:color w:val="244061"/>
                </w:rPr>
                <w:t xml:space="preserve">WA Health</w:t>
              </w:r>
            </w:hyperlink>
            <w:r>
              <w:rPr>
                <w:rStyle w:val="row-content"/>
                <w:color w:val="244061"/>
              </w:rPr>
              <w:t xml:space="preserve">, Standard 19/03/2015</w:t>
            </w:r>
          </w:p>
          <w:p>
            <w:r>
              <w:br/>
            </w:r>
            <w:hyperlink w:history="true" r:id="R9a6d69313ed143ba">
              <w:r>
                <w:rPr>
                  <w:rStyle w:val="Hyperlink"/>
                </w:rPr>
                <w:t xml:space="preserve">WA Health Non-Admitted Patient Activity and Wait List Data Collection (NAPAAWL DC) 2014-15</w:t>
              </w:r>
            </w:hyperlink>
          </w:p>
          <w:p>
            <w:pPr>
              <w:pStyle w:val="registration-status"/>
              <w:spacing w:before="0" w:after="0"/>
            </w:pPr>
            <w:hyperlink w:history="true" r:id="Rf9b0c8ab5b5049b9">
              <w:r>
                <w:rPr>
                  <w:rStyle w:val="Hyperlink"/>
                  <w:color w:val="244061"/>
                </w:rPr>
                <w:t xml:space="preserve">WA Health</w:t>
              </w:r>
            </w:hyperlink>
            <w:r>
              <w:rPr>
                <w:rStyle w:val="row-content"/>
                <w:color w:val="244061"/>
              </w:rPr>
              <w:t xml:space="preserve">, Standard 24/04/2015</w:t>
            </w:r>
          </w:p>
          <w:p>
            <w:r>
              <w:br/>
            </w:r>
            <w:hyperlink w:history="true" r:id="Rd943782ff21c48b1">
              <w:r>
                <w:rPr>
                  <w:rStyle w:val="Hyperlink"/>
                </w:rPr>
                <w:t xml:space="preserve">WA Health Non-Admitted Patient Activity and Wait List Data Collection (NAPAAWL DC) 2016-17</w:t>
              </w:r>
            </w:hyperlink>
          </w:p>
          <w:p>
            <w:pPr>
              <w:pStyle w:val="registration-status"/>
              <w:spacing w:before="0" w:after="0"/>
            </w:pPr>
            <w:hyperlink w:history="true" r:id="R558d449aeb174453">
              <w:r>
                <w:rPr>
                  <w:rStyle w:val="Hyperlink"/>
                  <w:color w:val="244061"/>
                </w:rPr>
                <w:t xml:space="preserve">WA Health</w:t>
              </w:r>
            </w:hyperlink>
            <w:r>
              <w:rPr>
                <w:rStyle w:val="row-content"/>
                <w:color w:val="244061"/>
              </w:rPr>
              <w:t xml:space="preserve">, Standard 30/05/2017</w:t>
            </w:r>
          </w:p>
          <w:p>
            <w:r>
              <w:br/>
            </w:r>
          </w:p>
        </w:tc>
      </w:tr>
    </w:tbl>
    <w:p/>
    <w:tbl>
      <w:tblPr>
        <w:tblStyle w:val="TableGrid"/>
        <w:tblW w:w="0" w:type="auto"/>
      </w:tblPr>
    </w:tbl>
    <w:p>
      <w:r>
        <w:br/>
      </w:r>
    </w:p>
    <w:sectPr>
      <w:footerReference xmlns:r="http://schemas.openxmlformats.org/officeDocument/2006/relationships" w:type="default" r:id="R1c7e4204820345e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555408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6aa4a11a9e64ba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c7e4204820345e2" /><Relationship Type="http://schemas.openxmlformats.org/officeDocument/2006/relationships/header" Target="/word/header1.xml" Id="R106f5cfae5c0413b" /><Relationship Type="http://schemas.openxmlformats.org/officeDocument/2006/relationships/settings" Target="/word/settings.xml" Id="Rdc1965cf50a24312" /><Relationship Type="http://schemas.openxmlformats.org/officeDocument/2006/relationships/styles" Target="/word/styles.xml" Id="R95d57f92f23e495c" /><Relationship Type="http://schemas.openxmlformats.org/officeDocument/2006/relationships/hyperlink" Target="https://meteor-uat.aihw.gov.au/RegistrationAuthority/5" TargetMode="External" Id="R59783c2d2ab444f0" /><Relationship Type="http://schemas.openxmlformats.org/officeDocument/2006/relationships/hyperlink" Target="https://meteor-uat.aihw.gov.au/content/430156" TargetMode="External" Id="Rd06e56440ede48c0" /><Relationship Type="http://schemas.openxmlformats.org/officeDocument/2006/relationships/hyperlink" Target="https://meteor-uat.aihw.gov.au/content/459095" TargetMode="External" Id="R95bb8afdcea44b93" /><Relationship Type="http://schemas.openxmlformats.org/officeDocument/2006/relationships/hyperlink" Target="https://meteor-uat.aihw.gov.au/content/430158" TargetMode="External" Id="R22504fd0b1144ec4" /><Relationship Type="http://schemas.openxmlformats.org/officeDocument/2006/relationships/hyperlink" Target="https://meteor-uat.aihw.gov.au/RegistrationAuthority/3" TargetMode="External" Id="R98e5fa3f3b154742" /><Relationship Type="http://schemas.openxmlformats.org/officeDocument/2006/relationships/hyperlink" Target="https://meteor-uat.aihw.gov.au/RegistrationAuthority/18" TargetMode="External" Id="Ra767a1670af34e8e" /><Relationship Type="http://schemas.openxmlformats.org/officeDocument/2006/relationships/hyperlink" Target="https://meteor-uat.aihw.gov.au/RegistrationAuthority/13" TargetMode="External" Id="R37eaf38490704786" /><Relationship Type="http://schemas.openxmlformats.org/officeDocument/2006/relationships/hyperlink" Target="https://meteor-uat.aihw.gov.au/content/490816" TargetMode="External" Id="R2aad3f7bf04d48b8" /><Relationship Type="http://schemas.openxmlformats.org/officeDocument/2006/relationships/hyperlink" Target="https://meteor-uat.aihw.gov.au/RegistrationAuthority/5" TargetMode="External" Id="Ra0f4adaa09564543" /><Relationship Type="http://schemas.openxmlformats.org/officeDocument/2006/relationships/hyperlink" Target="https://meteor-uat.aihw.gov.au/content/605977" TargetMode="External" Id="R9a6d69313ed143ba" /><Relationship Type="http://schemas.openxmlformats.org/officeDocument/2006/relationships/hyperlink" Target="https://meteor-uat.aihw.gov.au/RegistrationAuthority/5" TargetMode="External" Id="Rf9b0c8ab5b5049b9" /><Relationship Type="http://schemas.openxmlformats.org/officeDocument/2006/relationships/hyperlink" Target="https://meteor-uat.aihw.gov.au/content/648949" TargetMode="External" Id="Rd943782ff21c48b1" /><Relationship Type="http://schemas.openxmlformats.org/officeDocument/2006/relationships/hyperlink" Target="https://meteor-uat.aihw.gov.au/RegistrationAuthority/5" TargetMode="External" Id="R558d449aeb174453" /></Relationships>
</file>

<file path=word/_rels/header1.xml.rels>&#65279;<?xml version="1.0" encoding="utf-8"?><Relationships xmlns="http://schemas.openxmlformats.org/package/2006/relationships"><Relationship Type="http://schemas.openxmlformats.org/officeDocument/2006/relationships/image" Target="/media/image.png" Id="R26aa4a11a9e64ba6" /></Relationships>
</file>