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0c66569464cce"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09452b7a8db419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71117d776134eaa">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w:t>
                  </w:r>
                </w:p>
              </w:tc>
              <w:tc>
                <w:tcPr>
                  <w:tcMar/>
                  <w:vAlign w:val="top"/>
                </w:tcPr>
                <w:p>
                  <w:hyperlink w:history="true" r:id="R32e52423c0f4477e">
                    <w:r>
                      <w:rPr>
                        <w:rStyle w:val="Hyperlink"/>
                      </w:rPr>
                      <w:t xml:space="preserve">Public hospital related revenue in Australian dollars</w:t>
                    </w:r>
                  </w:hyperlink>
                </w:p>
              </w:tc>
              <w:tc>
                <w:tcPr>
                  <w:vAlign w:val="top"/>
                </w:tcPr>
                <w:p>
                  <w:r>
                    <w:t xml:space="preserve">542019</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66e45b8cb4454fe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ab507dfa9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45b8cb4454fe7" /><Relationship Type="http://schemas.openxmlformats.org/officeDocument/2006/relationships/header" Target="/word/header1.xml" Id="Rb78c6ab85d844f8a" /><Relationship Type="http://schemas.openxmlformats.org/officeDocument/2006/relationships/settings" Target="/word/settings.xml" Id="R5f634c2eb143461a" /><Relationship Type="http://schemas.openxmlformats.org/officeDocument/2006/relationships/styles" Target="/word/styles.xml" Id="Rdf950e6e25024ebf" /><Relationship Type="http://schemas.openxmlformats.org/officeDocument/2006/relationships/hyperlink" Target="https://meteor-uat.aihw.gov.au/content/548891" TargetMode="External" Id="R409452b7a8db4198" /><Relationship Type="http://schemas.openxmlformats.org/officeDocument/2006/relationships/hyperlink" Target="https://meteor-uat.aihw.gov.au/content/545906" TargetMode="External" Id="Re71117d776134eaa" /><Relationship Type="http://schemas.openxmlformats.org/officeDocument/2006/relationships/hyperlink" Target="https://meteor-uat.aihw.gov.au/content/542019" TargetMode="External" Id="R32e52423c0f4477e" /></Relationships>
</file>

<file path=word/_rels/header1.xml.rels>&#65279;<?xml version="1.0" encoding="utf-8"?><Relationships xmlns="http://schemas.openxmlformats.org/package/2006/relationships"><Relationship Type="http://schemas.openxmlformats.org/officeDocument/2006/relationships/image" Target="/media/image.png" Id="Rdafab507dfa94aba" /></Relationships>
</file>