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c17c33621e4407" /></Relationships>
</file>

<file path=word/document.xml><?xml version="1.0" encoding="utf-8"?>
<w:document xmlns:r="http://schemas.openxmlformats.org/officeDocument/2006/relationships" xmlns:w="http://schemas.openxmlformats.org/wordprocessingml/2006/main">
  <w:body>
    <w:p>
      <w:pPr>
        <w:pStyle w:val="Title"/>
      </w:pPr>
      <w:r>
        <w:t>Yes/no/unknown/not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fa3df9bf2649c1">
              <w:r>
                <w:rPr>
                  <w:rStyle w:val="Hyperlink"/>
                  <w:color w:val="244061"/>
                </w:rPr>
                <w:t xml:space="preserve">Health!</w:t>
              </w:r>
            </w:hyperlink>
            <w:r>
              <w:rPr>
                <w:rStyle w:val="row-content"/>
                <w:color w:val="244061"/>
              </w:rPr>
              <w:t xml:space="preserve">, Standard 11/04/2014</w:t>
            </w:r>
          </w:p>
          <w:p>
            <w:pPr>
              <w:spacing w:before="0" w:after="0"/>
            </w:pPr>
            <w:hyperlink w:history="true" r:id="R3ed5c08cf7f946b9">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8d3a6ac71c4e83">
              <w:r>
                <w:rPr>
                  <w:rStyle w:val="Hyperlink"/>
                </w:rPr>
                <w:t xml:space="preserve">Yes/no/unknown/not stated/inadequately described code N</w:t>
              </w:r>
            </w:hyperlink>
          </w:p>
          <w:p>
            <w:pPr>
              <w:pStyle w:val="registration-status"/>
              <w:spacing w:before="0" w:after="0"/>
            </w:pPr>
            <w:hyperlink w:history="true" r:id="R9aa4325a5d094214">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09b67d832cd544b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f4037e01f93406d">
              <w:r>
                <w:rPr>
                  <w:rStyle w:val="Hyperlink"/>
                  <w:color w:val="244061"/>
                </w:rPr>
                <w:t xml:space="preserve">Early Childhood</w:t>
              </w:r>
            </w:hyperlink>
            <w:r>
              <w:rPr>
                <w:rStyle w:val="row-content"/>
                <w:color w:val="244061"/>
              </w:rPr>
              <w:t xml:space="preserve">, Standard 07/06/2011</w:t>
            </w:r>
          </w:p>
          <w:p>
            <w:pPr>
              <w:pStyle w:val="registration-status"/>
              <w:spacing w:before="0" w:after="0"/>
            </w:pPr>
            <w:hyperlink w:history="true" r:id="R4f0c7d643c4e464a">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4bfa5222f23d47a9">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24488ce7104d4dc5">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b30322b4f6b04213">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78be09d67484ff6">
              <w:r>
                <w:rPr>
                  <w:rStyle w:val="Hyperlink"/>
                </w:rPr>
                <w:t xml:space="preserve">Episode of admitted patient care—clinical assessment only indicator, yes/no/unknown/not stated/inadequately described code N</w:t>
              </w:r>
            </w:hyperlink>
          </w:p>
          <w:p>
            <w:pPr>
              <w:pStyle w:val="registration-status"/>
              <w:spacing w:before="0" w:after="0"/>
            </w:pPr>
            <w:hyperlink w:history="true" r:id="R3c2dfdda49c14e3e">
              <w:r>
                <w:rPr>
                  <w:rStyle w:val="Hyperlink"/>
                  <w:color w:val="244061"/>
                </w:rPr>
                <w:t xml:space="preserve">Health!</w:t>
              </w:r>
            </w:hyperlink>
            <w:r>
              <w:rPr>
                <w:rStyle w:val="row-content"/>
                <w:color w:val="244061"/>
              </w:rPr>
              <w:t xml:space="preserve">, Standard 11/04/2014</w:t>
            </w:r>
          </w:p>
          <w:p>
            <w:r>
              <w:br/>
            </w:r>
            <w:hyperlink w:history="true" r:id="R03337d9569994cda">
              <w:r>
                <w:rPr>
                  <w:rStyle w:val="Hyperlink"/>
                </w:rPr>
                <w:t xml:space="preserve">Episode of care—FIHS psychosocial complications indicator, yes/no/unknown/not stated/inadequately described code N</w:t>
              </w:r>
            </w:hyperlink>
          </w:p>
          <w:p>
            <w:pPr>
              <w:pStyle w:val="registration-status"/>
              <w:spacing w:before="0" w:after="0"/>
            </w:pPr>
            <w:hyperlink w:history="true" r:id="R0725e0ffe94e4733">
              <w:r>
                <w:rPr>
                  <w:rStyle w:val="Hyperlink"/>
                  <w:color w:val="244061"/>
                </w:rPr>
                <w:t xml:space="preserve">Health!</w:t>
              </w:r>
            </w:hyperlink>
            <w:r>
              <w:rPr>
                <w:rStyle w:val="row-content"/>
                <w:color w:val="244061"/>
              </w:rPr>
              <w:t xml:space="preserve">, Standard 23/12/2020</w:t>
            </w:r>
          </w:p>
          <w:p>
            <w:r>
              <w:br/>
            </w:r>
            <w:hyperlink w:history="true" r:id="R31059ebd04a94c1f">
              <w:r>
                <w:rPr>
                  <w:rStyle w:val="Hyperlink"/>
                </w:rPr>
                <w:t xml:space="preserve">Episode of care—FIHS psychosocial complications indicator, yes/no/unknown/not stated/inadequately described code N</w:t>
              </w:r>
            </w:hyperlink>
          </w:p>
          <w:p>
            <w:pPr>
              <w:pStyle w:val="registration-status"/>
              <w:spacing w:before="0" w:after="0"/>
            </w:pPr>
            <w:hyperlink w:history="true" r:id="Re13cb94358c843ee">
              <w:r>
                <w:rPr>
                  <w:rStyle w:val="Hyperlink"/>
                  <w:color w:val="244061"/>
                </w:rPr>
                <w:t xml:space="preserve">Health!</w:t>
              </w:r>
            </w:hyperlink>
            <w:r>
              <w:rPr>
                <w:rStyle w:val="row-content"/>
                <w:color w:val="244061"/>
              </w:rPr>
              <w:t xml:space="preserve">, Superseded 23/12/2020</w:t>
            </w:r>
          </w:p>
          <w:p>
            <w:r>
              <w:br/>
            </w:r>
            <w:hyperlink w:history="true" r:id="R6f9a1deae43b4376">
              <w:r>
                <w:rPr>
                  <w:rStyle w:val="Hyperlink"/>
                </w:rPr>
                <w:t xml:space="preserve">Episode of care—FIHS psychosocial complications indicator, yes/no/unknown/not stated/inadequately described code N</w:t>
              </w:r>
            </w:hyperlink>
          </w:p>
          <w:p>
            <w:pPr>
              <w:pStyle w:val="registration-status"/>
              <w:spacing w:before="0" w:after="0"/>
            </w:pPr>
            <w:hyperlink w:history="true" r:id="R414293ff5da846ee">
              <w:r>
                <w:rPr>
                  <w:rStyle w:val="Hyperlink"/>
                  <w:color w:val="244061"/>
                </w:rPr>
                <w:t xml:space="preserve">Health!</w:t>
              </w:r>
            </w:hyperlink>
            <w:r>
              <w:rPr>
                <w:rStyle w:val="row-content"/>
                <w:color w:val="244061"/>
              </w:rPr>
              <w:t xml:space="preserve">, Superseded 25/01/2018</w:t>
            </w:r>
          </w:p>
          <w:p>
            <w:r>
              <w:br/>
            </w:r>
            <w:hyperlink w:history="true" r:id="R393ed41a303e40aa">
              <w:r>
                <w:rPr>
                  <w:rStyle w:val="Hyperlink"/>
                </w:rPr>
                <w:t xml:space="preserve">Episode of care—psychosocial complications indicator, yes/no code N</w:t>
              </w:r>
            </w:hyperlink>
          </w:p>
          <w:p>
            <w:pPr>
              <w:pStyle w:val="registration-status"/>
              <w:spacing w:before="0" w:after="0"/>
            </w:pPr>
            <w:hyperlink w:history="true" r:id="R381d23808c334b6c">
              <w:r>
                <w:rPr>
                  <w:rStyle w:val="Hyperlink"/>
                  <w:color w:val="244061"/>
                </w:rPr>
                <w:t xml:space="preserve">Independent Hospital Pricing Authority</w:t>
              </w:r>
            </w:hyperlink>
            <w:r>
              <w:rPr>
                <w:rStyle w:val="row-content"/>
                <w:color w:val="244061"/>
              </w:rPr>
              <w:t xml:space="preserve">, Standard 17/03/2016</w:t>
            </w:r>
          </w:p>
          <w:p>
            <w:r>
              <w:br/>
            </w:r>
            <w:hyperlink w:history="true" r:id="R4a8e4cd70d744654">
              <w:r>
                <w:rPr>
                  <w:rStyle w:val="Hyperlink"/>
                </w:rPr>
                <w:t xml:space="preserve">Patient—adenoidectomy indicator, yes/no code N</w:t>
              </w:r>
            </w:hyperlink>
          </w:p>
          <w:p>
            <w:pPr>
              <w:pStyle w:val="registration-status"/>
              <w:spacing w:before="0" w:after="0"/>
            </w:pPr>
            <w:hyperlink w:history="true" r:id="Rb8e7da5c701f4c79">
              <w:r>
                <w:rPr>
                  <w:rStyle w:val="Hyperlink"/>
                  <w:color w:val="244061"/>
                </w:rPr>
                <w:t xml:space="preserve">Indigenous</w:t>
              </w:r>
            </w:hyperlink>
            <w:r>
              <w:rPr>
                <w:rStyle w:val="row-content"/>
                <w:color w:val="244061"/>
              </w:rPr>
              <w:t xml:space="preserve">, Standard 05/12/2017</w:t>
            </w:r>
          </w:p>
          <w:p>
            <w:r>
              <w:br/>
            </w:r>
            <w:hyperlink w:history="true" r:id="Rce231474637c4e5d">
              <w:r>
                <w:rPr>
                  <w:rStyle w:val="Hyperlink"/>
                </w:rPr>
                <w:t xml:space="preserve">Patient—ear assessment indicator, yes/no code N</w:t>
              </w:r>
            </w:hyperlink>
          </w:p>
          <w:p>
            <w:pPr>
              <w:pStyle w:val="registration-status"/>
              <w:spacing w:before="0" w:after="0"/>
            </w:pPr>
            <w:hyperlink w:history="true" r:id="R1be4e82d1146401c">
              <w:r>
                <w:rPr>
                  <w:rStyle w:val="Hyperlink"/>
                  <w:color w:val="244061"/>
                </w:rPr>
                <w:t xml:space="preserve">Indigenous</w:t>
              </w:r>
            </w:hyperlink>
            <w:r>
              <w:rPr>
                <w:rStyle w:val="row-content"/>
                <w:color w:val="244061"/>
              </w:rPr>
              <w:t xml:space="preserve">, Standard 05/12/2017</w:t>
            </w:r>
          </w:p>
          <w:p>
            <w:r>
              <w:br/>
            </w:r>
            <w:hyperlink w:history="true" r:id="Re0b24261113e4b53">
              <w:r>
                <w:rPr>
                  <w:rStyle w:val="Hyperlink"/>
                </w:rPr>
                <w:t xml:space="preserve">Patient—exploration of middle ear indicator, yes/no code N</w:t>
              </w:r>
            </w:hyperlink>
          </w:p>
          <w:p>
            <w:pPr>
              <w:pStyle w:val="registration-status"/>
              <w:spacing w:before="0" w:after="0"/>
            </w:pPr>
            <w:hyperlink w:history="true" r:id="R8de0c93d8c514578">
              <w:r>
                <w:rPr>
                  <w:rStyle w:val="Hyperlink"/>
                  <w:color w:val="244061"/>
                </w:rPr>
                <w:t xml:space="preserve">Indigenous</w:t>
              </w:r>
            </w:hyperlink>
            <w:r>
              <w:rPr>
                <w:rStyle w:val="row-content"/>
                <w:color w:val="244061"/>
              </w:rPr>
              <w:t xml:space="preserve">, Standard 05/12/2017</w:t>
            </w:r>
          </w:p>
          <w:p>
            <w:r>
              <w:br/>
            </w:r>
            <w:hyperlink w:history="true" r:id="R6e245f6e9b5f412a">
              <w:r>
                <w:rPr>
                  <w:rStyle w:val="Hyperlink"/>
                </w:rPr>
                <w:t xml:space="preserve">Patient—exploration under anaesthesia indicator, yes/no code N</w:t>
              </w:r>
            </w:hyperlink>
          </w:p>
          <w:p>
            <w:pPr>
              <w:pStyle w:val="registration-status"/>
              <w:spacing w:before="0" w:after="0"/>
            </w:pPr>
            <w:hyperlink w:history="true" r:id="R8ad1d96266bc4c96">
              <w:r>
                <w:rPr>
                  <w:rStyle w:val="Hyperlink"/>
                  <w:color w:val="244061"/>
                </w:rPr>
                <w:t xml:space="preserve">Indigenous</w:t>
              </w:r>
            </w:hyperlink>
            <w:r>
              <w:rPr>
                <w:rStyle w:val="row-content"/>
                <w:color w:val="244061"/>
              </w:rPr>
              <w:t xml:space="preserve">, Standard 05/12/2017</w:t>
            </w:r>
          </w:p>
          <w:p>
            <w:r>
              <w:br/>
            </w:r>
            <w:hyperlink w:history="true" r:id="Rd6b72c32880e4fb5">
              <w:r>
                <w:rPr>
                  <w:rStyle w:val="Hyperlink"/>
                </w:rPr>
                <w:t xml:space="preserve">Patient—fluid in middle ear indicator, yes/no code N</w:t>
              </w:r>
            </w:hyperlink>
          </w:p>
          <w:p>
            <w:pPr>
              <w:pStyle w:val="registration-status"/>
              <w:spacing w:before="0" w:after="0"/>
            </w:pPr>
            <w:hyperlink w:history="true" r:id="Rc70a54ceb40e470c">
              <w:r>
                <w:rPr>
                  <w:rStyle w:val="Hyperlink"/>
                  <w:color w:val="244061"/>
                </w:rPr>
                <w:t xml:space="preserve">Indigenous</w:t>
              </w:r>
            </w:hyperlink>
            <w:r>
              <w:rPr>
                <w:rStyle w:val="row-content"/>
                <w:color w:val="244061"/>
              </w:rPr>
              <w:t xml:space="preserve">, Standard 05/12/2017</w:t>
            </w:r>
          </w:p>
          <w:p>
            <w:r>
              <w:br/>
            </w:r>
            <w:hyperlink w:history="true" r:id="Rb8a1ba0eae844ff1">
              <w:r>
                <w:rPr>
                  <w:rStyle w:val="Hyperlink"/>
                </w:rPr>
                <w:t xml:space="preserve">Patient—form signed indicator, yes/no code N</w:t>
              </w:r>
            </w:hyperlink>
          </w:p>
          <w:p>
            <w:pPr>
              <w:pStyle w:val="registration-status"/>
              <w:spacing w:before="0" w:after="0"/>
            </w:pPr>
            <w:hyperlink w:history="true" r:id="R12cdfb148bd348eb">
              <w:r>
                <w:rPr>
                  <w:rStyle w:val="Hyperlink"/>
                  <w:color w:val="244061"/>
                </w:rPr>
                <w:t xml:space="preserve">Indigenous</w:t>
              </w:r>
            </w:hyperlink>
            <w:r>
              <w:rPr>
                <w:rStyle w:val="row-content"/>
                <w:color w:val="244061"/>
              </w:rPr>
              <w:t xml:space="preserve">, Standard 05/12/2017</w:t>
            </w:r>
          </w:p>
          <w:p>
            <w:r>
              <w:br/>
            </w:r>
            <w:hyperlink w:history="true" r:id="Rfb5fa5f8816e47a8">
              <w:r>
                <w:rPr>
                  <w:rStyle w:val="Hyperlink"/>
                </w:rPr>
                <w:t xml:space="preserve">Patient—intact tympanic membrane indicator, yes/no code N</w:t>
              </w:r>
            </w:hyperlink>
          </w:p>
          <w:p>
            <w:pPr>
              <w:pStyle w:val="registration-status"/>
              <w:spacing w:before="0" w:after="0"/>
            </w:pPr>
            <w:hyperlink w:history="true" r:id="R45ea070618404651">
              <w:r>
                <w:rPr>
                  <w:rStyle w:val="Hyperlink"/>
                  <w:color w:val="244061"/>
                </w:rPr>
                <w:t xml:space="preserve">Indigenous</w:t>
              </w:r>
            </w:hyperlink>
            <w:r>
              <w:rPr>
                <w:rStyle w:val="row-content"/>
                <w:color w:val="244061"/>
              </w:rPr>
              <w:t xml:space="preserve">, Standard 05/12/2017</w:t>
            </w:r>
          </w:p>
          <w:p>
            <w:r>
              <w:br/>
            </w:r>
            <w:hyperlink w:history="true" r:id="R9c8613e45f8743ae">
              <w:r>
                <w:rPr>
                  <w:rStyle w:val="Hyperlink"/>
                </w:rPr>
                <w:t xml:space="preserve">Patient—myringoplasty indicator, yes/no code N</w:t>
              </w:r>
            </w:hyperlink>
          </w:p>
          <w:p>
            <w:pPr>
              <w:pStyle w:val="registration-status"/>
              <w:spacing w:before="0" w:after="0"/>
            </w:pPr>
            <w:hyperlink w:history="true" r:id="R529873440e574251">
              <w:r>
                <w:rPr>
                  <w:rStyle w:val="Hyperlink"/>
                  <w:color w:val="244061"/>
                </w:rPr>
                <w:t xml:space="preserve">Indigenous</w:t>
              </w:r>
            </w:hyperlink>
            <w:r>
              <w:rPr>
                <w:rStyle w:val="row-content"/>
                <w:color w:val="244061"/>
              </w:rPr>
              <w:t xml:space="preserve">, Standard 05/12/2017</w:t>
            </w:r>
          </w:p>
          <w:p>
            <w:r>
              <w:br/>
            </w:r>
            <w:hyperlink w:history="true" r:id="Re344e14b0ec841f0">
              <w:r>
                <w:rPr>
                  <w:rStyle w:val="Hyperlink"/>
                </w:rPr>
                <w:t xml:space="preserve">Patient—myringotomy indicator, yes/no code N</w:t>
              </w:r>
            </w:hyperlink>
          </w:p>
          <w:p>
            <w:pPr>
              <w:pStyle w:val="registration-status"/>
              <w:spacing w:before="0" w:after="0"/>
            </w:pPr>
            <w:hyperlink w:history="true" r:id="R03cc1e4945f447a1">
              <w:r>
                <w:rPr>
                  <w:rStyle w:val="Hyperlink"/>
                  <w:color w:val="244061"/>
                </w:rPr>
                <w:t xml:space="preserve">Indigenous</w:t>
              </w:r>
            </w:hyperlink>
            <w:r>
              <w:rPr>
                <w:rStyle w:val="row-content"/>
                <w:color w:val="244061"/>
              </w:rPr>
              <w:t xml:space="preserve">, Standard 05/12/2017</w:t>
            </w:r>
          </w:p>
          <w:p>
            <w:r>
              <w:br/>
            </w:r>
            <w:hyperlink w:history="true" r:id="Rce2f8194cc7a4bb4">
              <w:r>
                <w:rPr>
                  <w:rStyle w:val="Hyperlink"/>
                </w:rPr>
                <w:t xml:space="preserve">Patient—olivocochlear intact indicator, yes/no code N</w:t>
              </w:r>
            </w:hyperlink>
          </w:p>
          <w:p>
            <w:pPr>
              <w:pStyle w:val="registration-status"/>
              <w:spacing w:before="0" w:after="0"/>
            </w:pPr>
            <w:hyperlink w:history="true" r:id="Rc8f8ae4c11cc4acd">
              <w:r>
                <w:rPr>
                  <w:rStyle w:val="Hyperlink"/>
                  <w:color w:val="244061"/>
                </w:rPr>
                <w:t xml:space="preserve">Indigenous</w:t>
              </w:r>
            </w:hyperlink>
            <w:r>
              <w:rPr>
                <w:rStyle w:val="row-content"/>
                <w:color w:val="244061"/>
              </w:rPr>
              <w:t xml:space="preserve">, Standard 05/12/2017</w:t>
            </w:r>
          </w:p>
          <w:p>
            <w:r>
              <w:br/>
            </w:r>
            <w:hyperlink w:history="true" r:id="Ree91aa07c57b41dd">
              <w:r>
                <w:rPr>
                  <w:rStyle w:val="Hyperlink"/>
                </w:rPr>
                <w:t xml:space="preserve">Patient—olivocochlear mobile indicator, yes/no code N</w:t>
              </w:r>
            </w:hyperlink>
          </w:p>
          <w:p>
            <w:pPr>
              <w:pStyle w:val="registration-status"/>
              <w:spacing w:before="0" w:after="0"/>
            </w:pPr>
            <w:hyperlink w:history="true" r:id="Rf3aca323fbc24674">
              <w:r>
                <w:rPr>
                  <w:rStyle w:val="Hyperlink"/>
                  <w:color w:val="244061"/>
                </w:rPr>
                <w:t xml:space="preserve">Indigenous</w:t>
              </w:r>
            </w:hyperlink>
            <w:r>
              <w:rPr>
                <w:rStyle w:val="row-content"/>
                <w:color w:val="244061"/>
              </w:rPr>
              <w:t xml:space="preserve">, Standard 05/12/2017</w:t>
            </w:r>
          </w:p>
          <w:p>
            <w:r>
              <w:br/>
            </w:r>
            <w:hyperlink w:history="true" r:id="R0b31ac7e548842a5">
              <w:r>
                <w:rPr>
                  <w:rStyle w:val="Hyperlink"/>
                </w:rPr>
                <w:t xml:space="preserve">Patient—other surgical procedure performed indicator, yes/no code N</w:t>
              </w:r>
            </w:hyperlink>
          </w:p>
          <w:p>
            <w:pPr>
              <w:pStyle w:val="registration-status"/>
              <w:spacing w:before="0" w:after="0"/>
            </w:pPr>
            <w:hyperlink w:history="true" r:id="R8774cd3e34e54c19">
              <w:r>
                <w:rPr>
                  <w:rStyle w:val="Hyperlink"/>
                  <w:color w:val="244061"/>
                </w:rPr>
                <w:t xml:space="preserve">Indigenous</w:t>
              </w:r>
            </w:hyperlink>
            <w:r>
              <w:rPr>
                <w:rStyle w:val="row-content"/>
                <w:color w:val="244061"/>
              </w:rPr>
              <w:t xml:space="preserve">, Standard 05/12/2017</w:t>
            </w:r>
          </w:p>
          <w:p>
            <w:r>
              <w:br/>
            </w:r>
            <w:hyperlink w:history="true" r:id="Rf7e18531e8754aa6">
              <w:r>
                <w:rPr>
                  <w:rStyle w:val="Hyperlink"/>
                </w:rPr>
                <w:t xml:space="preserve">Patient—remove tubes indicator, yes/no code N</w:t>
              </w:r>
            </w:hyperlink>
          </w:p>
          <w:p>
            <w:pPr>
              <w:pStyle w:val="registration-status"/>
              <w:spacing w:before="0" w:after="0"/>
            </w:pPr>
            <w:hyperlink w:history="true" r:id="R14d9ddb3d2724974">
              <w:r>
                <w:rPr>
                  <w:rStyle w:val="Hyperlink"/>
                  <w:color w:val="244061"/>
                </w:rPr>
                <w:t xml:space="preserve">Indigenous</w:t>
              </w:r>
            </w:hyperlink>
            <w:r>
              <w:rPr>
                <w:rStyle w:val="row-content"/>
                <w:color w:val="244061"/>
              </w:rPr>
              <w:t xml:space="preserve">, Standard 05/12/2017</w:t>
            </w:r>
          </w:p>
          <w:p>
            <w:r>
              <w:br/>
            </w:r>
            <w:hyperlink w:history="true" r:id="Re87274ddca834503">
              <w:r>
                <w:rPr>
                  <w:rStyle w:val="Hyperlink"/>
                </w:rPr>
                <w:t xml:space="preserve">Patient—revision myringoplasty indicator, yes/no code N</w:t>
              </w:r>
            </w:hyperlink>
          </w:p>
          <w:p>
            <w:pPr>
              <w:pStyle w:val="registration-status"/>
              <w:spacing w:before="0" w:after="0"/>
            </w:pPr>
            <w:hyperlink w:history="true" r:id="R3088549ece724e2b">
              <w:r>
                <w:rPr>
                  <w:rStyle w:val="Hyperlink"/>
                  <w:color w:val="244061"/>
                </w:rPr>
                <w:t xml:space="preserve">Indigenous</w:t>
              </w:r>
            </w:hyperlink>
            <w:r>
              <w:rPr>
                <w:rStyle w:val="row-content"/>
                <w:color w:val="244061"/>
              </w:rPr>
              <w:t xml:space="preserve">, Standard 05/12/2017</w:t>
            </w:r>
          </w:p>
          <w:p>
            <w:r>
              <w:br/>
            </w:r>
            <w:hyperlink w:history="true" r:id="R4bdf8d10a0e8423d">
              <w:r>
                <w:rPr>
                  <w:rStyle w:val="Hyperlink"/>
                </w:rPr>
                <w:t xml:space="preserve">Patient—tympanic membrane perforation indicator, yes/no code N</w:t>
              </w:r>
            </w:hyperlink>
          </w:p>
          <w:p>
            <w:pPr>
              <w:pStyle w:val="registration-status"/>
              <w:spacing w:before="0" w:after="0"/>
            </w:pPr>
            <w:hyperlink w:history="true" r:id="Rf7e7b8267967452a">
              <w:r>
                <w:rPr>
                  <w:rStyle w:val="Hyperlink"/>
                  <w:color w:val="244061"/>
                </w:rPr>
                <w:t xml:space="preserve">Indigenous</w:t>
              </w:r>
            </w:hyperlink>
            <w:r>
              <w:rPr>
                <w:rStyle w:val="row-content"/>
                <w:color w:val="244061"/>
              </w:rPr>
              <w:t xml:space="preserve">, Standard 05/12/2017</w:t>
            </w:r>
          </w:p>
          <w:p>
            <w:r>
              <w:br/>
            </w:r>
            <w:hyperlink w:history="true" r:id="Rdeb69ce3818444c7">
              <w:r>
                <w:rPr>
                  <w:rStyle w:val="Hyperlink"/>
                </w:rPr>
                <w:t xml:space="preserve">Person with cancer—family history of hereditary genetic events indicator, yes/no/unknown/not stated/inadequately described code N</w:t>
              </w:r>
            </w:hyperlink>
          </w:p>
          <w:p>
            <w:pPr>
              <w:pStyle w:val="registration-status"/>
              <w:spacing w:before="0" w:after="0"/>
            </w:pPr>
            <w:hyperlink w:history="true" r:id="R88d68068cc1442fc">
              <w:r>
                <w:rPr>
                  <w:rStyle w:val="Hyperlink"/>
                  <w:color w:val="244061"/>
                </w:rPr>
                <w:t xml:space="preserve">Health!</w:t>
              </w:r>
            </w:hyperlink>
            <w:r>
              <w:rPr>
                <w:rStyle w:val="row-content"/>
                <w:color w:val="244061"/>
              </w:rPr>
              <w:t xml:space="preserve">, Standard 04/02/2015</w:t>
            </w:r>
          </w:p>
          <w:p>
            <w:r>
              <w:br/>
            </w:r>
            <w:hyperlink w:history="true" r:id="R2378082f0aa34253">
              <w:r>
                <w:rPr>
                  <w:rStyle w:val="Hyperlink"/>
                </w:rPr>
                <w:t xml:space="preserve">Person with cancer—late effect indicator, yes/no/unknown/not stated/inadequately described code N</w:t>
              </w:r>
            </w:hyperlink>
          </w:p>
          <w:p>
            <w:pPr>
              <w:pStyle w:val="registration-status"/>
              <w:spacing w:before="0" w:after="0"/>
            </w:pPr>
            <w:hyperlink w:history="true" r:id="Rcfff29c0f1f3491e">
              <w:r>
                <w:rPr>
                  <w:rStyle w:val="Hyperlink"/>
                  <w:color w:val="244061"/>
                </w:rPr>
                <w:t xml:space="preserve">Health!</w:t>
              </w:r>
            </w:hyperlink>
            <w:r>
              <w:rPr>
                <w:rStyle w:val="row-content"/>
                <w:color w:val="244061"/>
              </w:rPr>
              <w:t xml:space="preserve">, Standard 04/02/2015</w:t>
            </w:r>
          </w:p>
          <w:p>
            <w:r>
              <w:br/>
            </w:r>
            <w:hyperlink w:history="true" r:id="Re6b9e99314d64e3e">
              <w:r>
                <w:rPr>
                  <w:rStyle w:val="Hyperlink"/>
                </w:rPr>
                <w:t xml:space="preserve">Person with cancer—personal genetic syndrome indicator, yes/no/unknown/not stated/inadequately described code N</w:t>
              </w:r>
            </w:hyperlink>
          </w:p>
          <w:p>
            <w:pPr>
              <w:pStyle w:val="registration-status"/>
              <w:spacing w:before="0" w:after="0"/>
            </w:pPr>
            <w:hyperlink w:history="true" r:id="Rf3d85555d1ae459f">
              <w:r>
                <w:rPr>
                  <w:rStyle w:val="Hyperlink"/>
                  <w:color w:val="244061"/>
                </w:rPr>
                <w:t xml:space="preserve">Health!</w:t>
              </w:r>
            </w:hyperlink>
            <w:r>
              <w:rPr>
                <w:rStyle w:val="row-content"/>
                <w:color w:val="244061"/>
              </w:rPr>
              <w:t xml:space="preserve">, Standard 04/02/2015</w:t>
            </w:r>
          </w:p>
          <w:p>
            <w:r>
              <w:br/>
            </w:r>
            <w:hyperlink w:history="true" r:id="Rb522918d9265421d">
              <w:r>
                <w:rPr>
                  <w:rStyle w:val="Hyperlink"/>
                </w:rPr>
                <w:t xml:space="preserve">Person—sexual assault, yes/no/not stated/inadequately described code N</w:t>
              </w:r>
            </w:hyperlink>
          </w:p>
          <w:p>
            <w:pPr>
              <w:pStyle w:val="registration-status"/>
              <w:spacing w:before="0" w:after="0"/>
            </w:pPr>
            <w:hyperlink w:history="true" r:id="Rc362f598817a4efa">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bffbc1704eb743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546669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32adefdfea4f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fbc1704eb7435c" /><Relationship Type="http://schemas.openxmlformats.org/officeDocument/2006/relationships/header" Target="/word/header1.xml" Id="Rf0eb8dfba38344e3" /><Relationship Type="http://schemas.openxmlformats.org/officeDocument/2006/relationships/settings" Target="/word/settings.xml" Id="R63da03404ef8444d" /><Relationship Type="http://schemas.openxmlformats.org/officeDocument/2006/relationships/styles" Target="/word/styles.xml" Id="Rf06c6854f7ba4763" /><Relationship Type="http://schemas.openxmlformats.org/officeDocument/2006/relationships/hyperlink" Target="https://meteor-uat.aihw.gov.au/RegistrationAuthority/14" TargetMode="External" Id="Rcffa3df9bf2649c1" /><Relationship Type="http://schemas.openxmlformats.org/officeDocument/2006/relationships/hyperlink" Target="https://meteor-uat.aihw.gov.au/RegistrationAuthority/9" TargetMode="External" Id="R3ed5c08cf7f946b9" /><Relationship Type="http://schemas.openxmlformats.org/officeDocument/2006/relationships/hyperlink" Target="https://meteor-uat.aihw.gov.au/content/306322" TargetMode="External" Id="R828d3a6ac71c4e83" /><Relationship Type="http://schemas.openxmlformats.org/officeDocument/2006/relationships/hyperlink" Target="https://meteor-uat.aihw.gov.au/RegistrationAuthority/3" TargetMode="External" Id="R9aa4325a5d094214" /><Relationship Type="http://schemas.openxmlformats.org/officeDocument/2006/relationships/hyperlink" Target="https://meteor-uat.aihw.gov.au/RegistrationAuthority/18" TargetMode="External" Id="R09b67d832cd544bc" /><Relationship Type="http://schemas.openxmlformats.org/officeDocument/2006/relationships/hyperlink" Target="https://meteor-uat.aihw.gov.au/RegistrationAuthority/15" TargetMode="External" Id="Rff4037e01f93406d" /><Relationship Type="http://schemas.openxmlformats.org/officeDocument/2006/relationships/hyperlink" Target="https://meteor-uat.aihw.gov.au/RegistrationAuthority/16" TargetMode="External" Id="R4f0c7d643c4e464a" /><Relationship Type="http://schemas.openxmlformats.org/officeDocument/2006/relationships/hyperlink" Target="https://meteor-uat.aihw.gov.au/RegistrationAuthority/13" TargetMode="External" Id="R4bfa5222f23d47a9" /><Relationship Type="http://schemas.openxmlformats.org/officeDocument/2006/relationships/hyperlink" Target="https://meteor-uat.aihw.gov.au/RegistrationAuthority/6" TargetMode="External" Id="R24488ce7104d4dc5" /><Relationship Type="http://schemas.openxmlformats.org/officeDocument/2006/relationships/hyperlink" Target="https://meteor-uat.aihw.gov.au/RegistrationAuthority/9" TargetMode="External" Id="Rb30322b4f6b04213" /><Relationship Type="http://schemas.openxmlformats.org/officeDocument/2006/relationships/hyperlink" Target="https://meteor-uat.aihw.gov.au/content/550492" TargetMode="External" Id="Rc78be09d67484ff6" /><Relationship Type="http://schemas.openxmlformats.org/officeDocument/2006/relationships/hyperlink" Target="https://meteor-uat.aihw.gov.au/RegistrationAuthority/14" TargetMode="External" Id="R3c2dfdda49c14e3e" /><Relationship Type="http://schemas.openxmlformats.org/officeDocument/2006/relationships/hyperlink" Target="https://meteor-uat.aihw.gov.au/content/730840" TargetMode="External" Id="R03337d9569994cda" /><Relationship Type="http://schemas.openxmlformats.org/officeDocument/2006/relationships/hyperlink" Target="https://meteor-uat.aihw.gov.au/RegistrationAuthority/14" TargetMode="External" Id="R0725e0ffe94e4733" /><Relationship Type="http://schemas.openxmlformats.org/officeDocument/2006/relationships/hyperlink" Target="https://meteor-uat.aihw.gov.au/content/680878" TargetMode="External" Id="R31059ebd04a94c1f" /><Relationship Type="http://schemas.openxmlformats.org/officeDocument/2006/relationships/hyperlink" Target="https://meteor-uat.aihw.gov.au/RegistrationAuthority/14" TargetMode="External" Id="Re13cb94358c843ee" /><Relationship Type="http://schemas.openxmlformats.org/officeDocument/2006/relationships/hyperlink" Target="https://meteor-uat.aihw.gov.au/content/653280" TargetMode="External" Id="R6f9a1deae43b4376" /><Relationship Type="http://schemas.openxmlformats.org/officeDocument/2006/relationships/hyperlink" Target="https://meteor-uat.aihw.gov.au/RegistrationAuthority/14" TargetMode="External" Id="R414293ff5da846ee" /><Relationship Type="http://schemas.openxmlformats.org/officeDocument/2006/relationships/hyperlink" Target="https://meteor-uat.aihw.gov.au/content/575085" TargetMode="External" Id="R393ed41a303e40aa" /><Relationship Type="http://schemas.openxmlformats.org/officeDocument/2006/relationships/hyperlink" Target="https://meteor-uat.aihw.gov.au/RegistrationAuthority/6" TargetMode="External" Id="R381d23808c334b6c" /><Relationship Type="http://schemas.openxmlformats.org/officeDocument/2006/relationships/hyperlink" Target="https://meteor-uat.aihw.gov.au/content/568533" TargetMode="External" Id="R4a8e4cd70d744654" /><Relationship Type="http://schemas.openxmlformats.org/officeDocument/2006/relationships/hyperlink" Target="https://meteor-uat.aihw.gov.au/RegistrationAuthority/9" TargetMode="External" Id="Rb8e7da5c701f4c79" /><Relationship Type="http://schemas.openxmlformats.org/officeDocument/2006/relationships/hyperlink" Target="https://meteor-uat.aihw.gov.au/content/567690" TargetMode="External" Id="Rce231474637c4e5d" /><Relationship Type="http://schemas.openxmlformats.org/officeDocument/2006/relationships/hyperlink" Target="https://meteor-uat.aihw.gov.au/RegistrationAuthority/9" TargetMode="External" Id="R1be4e82d1146401c" /><Relationship Type="http://schemas.openxmlformats.org/officeDocument/2006/relationships/hyperlink" Target="https://meteor-uat.aihw.gov.au/content/568562" TargetMode="External" Id="Re0b24261113e4b53" /><Relationship Type="http://schemas.openxmlformats.org/officeDocument/2006/relationships/hyperlink" Target="https://meteor-uat.aihw.gov.au/RegistrationAuthority/9" TargetMode="External" Id="R8de0c93d8c514578" /><Relationship Type="http://schemas.openxmlformats.org/officeDocument/2006/relationships/hyperlink" Target="https://meteor-uat.aihw.gov.au/content/568551" TargetMode="External" Id="R6e245f6e9b5f412a" /><Relationship Type="http://schemas.openxmlformats.org/officeDocument/2006/relationships/hyperlink" Target="https://meteor-uat.aihw.gov.au/RegistrationAuthority/9" TargetMode="External" Id="R8ad1d96266bc4c96" /><Relationship Type="http://schemas.openxmlformats.org/officeDocument/2006/relationships/hyperlink" Target="https://meteor-uat.aihw.gov.au/content/568448" TargetMode="External" Id="Rd6b72c32880e4fb5" /><Relationship Type="http://schemas.openxmlformats.org/officeDocument/2006/relationships/hyperlink" Target="https://meteor-uat.aihw.gov.au/RegistrationAuthority/9" TargetMode="External" Id="Rc70a54ceb40e470c" /><Relationship Type="http://schemas.openxmlformats.org/officeDocument/2006/relationships/hyperlink" Target="https://meteor-uat.aihw.gov.au/content/568610" TargetMode="External" Id="Rb8a1ba0eae844ff1" /><Relationship Type="http://schemas.openxmlformats.org/officeDocument/2006/relationships/hyperlink" Target="https://meteor-uat.aihw.gov.au/RegistrationAuthority/9" TargetMode="External" Id="R12cdfb148bd348eb" /><Relationship Type="http://schemas.openxmlformats.org/officeDocument/2006/relationships/hyperlink" Target="https://meteor-uat.aihw.gov.au/content/682256" TargetMode="External" Id="Rfb5fa5f8816e47a8" /><Relationship Type="http://schemas.openxmlformats.org/officeDocument/2006/relationships/hyperlink" Target="https://meteor-uat.aihw.gov.au/RegistrationAuthority/9" TargetMode="External" Id="R45ea070618404651" /><Relationship Type="http://schemas.openxmlformats.org/officeDocument/2006/relationships/hyperlink" Target="https://meteor-uat.aihw.gov.au/content/572383" TargetMode="External" Id="R9c8613e45f8743ae" /><Relationship Type="http://schemas.openxmlformats.org/officeDocument/2006/relationships/hyperlink" Target="https://meteor-uat.aihw.gov.au/RegistrationAuthority/9" TargetMode="External" Id="R529873440e574251" /><Relationship Type="http://schemas.openxmlformats.org/officeDocument/2006/relationships/hyperlink" Target="https://meteor-uat.aihw.gov.au/content/572716" TargetMode="External" Id="Re344e14b0ec841f0" /><Relationship Type="http://schemas.openxmlformats.org/officeDocument/2006/relationships/hyperlink" Target="https://meteor-uat.aihw.gov.au/RegistrationAuthority/9" TargetMode="External" Id="R03cc1e4945f447a1" /><Relationship Type="http://schemas.openxmlformats.org/officeDocument/2006/relationships/hyperlink" Target="https://meteor-uat.aihw.gov.au/content/572360" TargetMode="External" Id="Rce2f8194cc7a4bb4" /><Relationship Type="http://schemas.openxmlformats.org/officeDocument/2006/relationships/hyperlink" Target="https://meteor-uat.aihw.gov.au/RegistrationAuthority/9" TargetMode="External" Id="Rc8f8ae4c11cc4acd" /><Relationship Type="http://schemas.openxmlformats.org/officeDocument/2006/relationships/hyperlink" Target="https://meteor-uat.aihw.gov.au/content/568450" TargetMode="External" Id="Ree91aa07c57b41dd" /><Relationship Type="http://schemas.openxmlformats.org/officeDocument/2006/relationships/hyperlink" Target="https://meteor-uat.aihw.gov.au/RegistrationAuthority/9" TargetMode="External" Id="Rf3aca323fbc24674" /><Relationship Type="http://schemas.openxmlformats.org/officeDocument/2006/relationships/hyperlink" Target="https://meteor-uat.aihw.gov.au/content/568590" TargetMode="External" Id="R0b31ac7e548842a5" /><Relationship Type="http://schemas.openxmlformats.org/officeDocument/2006/relationships/hyperlink" Target="https://meteor-uat.aihw.gov.au/RegistrationAuthority/9" TargetMode="External" Id="R8774cd3e34e54c19" /><Relationship Type="http://schemas.openxmlformats.org/officeDocument/2006/relationships/hyperlink" Target="https://meteor-uat.aihw.gov.au/content/568574" TargetMode="External" Id="Rf7e18531e8754aa6" /><Relationship Type="http://schemas.openxmlformats.org/officeDocument/2006/relationships/hyperlink" Target="https://meteor-uat.aihw.gov.au/RegistrationAuthority/9" TargetMode="External" Id="R14d9ddb3d2724974" /><Relationship Type="http://schemas.openxmlformats.org/officeDocument/2006/relationships/hyperlink" Target="https://meteor-uat.aihw.gov.au/content/568031" TargetMode="External" Id="Re87274ddca834503" /><Relationship Type="http://schemas.openxmlformats.org/officeDocument/2006/relationships/hyperlink" Target="https://meteor-uat.aihw.gov.au/RegistrationAuthority/9" TargetMode="External" Id="R3088549ece724e2b" /><Relationship Type="http://schemas.openxmlformats.org/officeDocument/2006/relationships/hyperlink" Target="https://meteor-uat.aihw.gov.au/content/507593" TargetMode="External" Id="R4bdf8d10a0e8423d" /><Relationship Type="http://schemas.openxmlformats.org/officeDocument/2006/relationships/hyperlink" Target="https://meteor-uat.aihw.gov.au/RegistrationAuthority/9" TargetMode="External" Id="Rf7e7b8267967452a" /><Relationship Type="http://schemas.openxmlformats.org/officeDocument/2006/relationships/hyperlink" Target="https://meteor-uat.aihw.gov.au/content/457014" TargetMode="External" Id="Rdeb69ce3818444c7" /><Relationship Type="http://schemas.openxmlformats.org/officeDocument/2006/relationships/hyperlink" Target="https://meteor-uat.aihw.gov.au/RegistrationAuthority/14" TargetMode="External" Id="R88d68068cc1442fc" /><Relationship Type="http://schemas.openxmlformats.org/officeDocument/2006/relationships/hyperlink" Target="https://meteor-uat.aihw.gov.au/content/469620" TargetMode="External" Id="R2378082f0aa34253" /><Relationship Type="http://schemas.openxmlformats.org/officeDocument/2006/relationships/hyperlink" Target="https://meteor-uat.aihw.gov.au/RegistrationAuthority/14" TargetMode="External" Id="Rcfff29c0f1f3491e" /><Relationship Type="http://schemas.openxmlformats.org/officeDocument/2006/relationships/hyperlink" Target="https://meteor-uat.aihw.gov.au/content/457065" TargetMode="External" Id="Re6b9e99314d64e3e" /><Relationship Type="http://schemas.openxmlformats.org/officeDocument/2006/relationships/hyperlink" Target="https://meteor-uat.aihw.gov.au/RegistrationAuthority/14" TargetMode="External" Id="Rf3d85555d1ae459f" /><Relationship Type="http://schemas.openxmlformats.org/officeDocument/2006/relationships/hyperlink" Target="https://meteor-uat.aihw.gov.au/content/482812" TargetMode="External" Id="Rb522918d9265421d" /><Relationship Type="http://schemas.openxmlformats.org/officeDocument/2006/relationships/hyperlink" Target="https://meteor-uat.aihw.gov.au/RegistrationAuthority/14" TargetMode="External" Id="Rc362f598817a4efa" /></Relationships>
</file>

<file path=word/_rels/header1.xml.rels>&#65279;<?xml version="1.0" encoding="utf-8"?><Relationships xmlns="http://schemas.openxmlformats.org/package/2006/relationships"><Relationship Type="http://schemas.openxmlformats.org/officeDocument/2006/relationships/image" Target="/media/image.png" Id="R0c32adefdfea4fac" /></Relationships>
</file>