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c362e41b714a7c" /></Relationships>
</file>

<file path=word/document.xml><?xml version="1.0" encoding="utf-8"?>
<w:document xmlns:r="http://schemas.openxmlformats.org/officeDocument/2006/relationships" xmlns:w="http://schemas.openxmlformats.org/wordprocessingml/2006/main">
  <w:body>
    <w:p>
      <w:pPr>
        <w:pStyle w:val="Title"/>
      </w:pPr>
      <w:r>
        <w:t>Person with cancer—distant metastatic cancer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cancer—distant metastatic cancer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a2fe38f1c448f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primary cancer has spread to a distant site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6a622b55954b08">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b7d6bacc7a44e4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aef06f517e4b23">
              <w:r>
                <w:rPr>
                  <w:rStyle w:val="Hyperlink"/>
                </w:rPr>
                <w:t xml:space="preserve">Distant metastatic cancer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existence of distant metastatic cancer. This may be determined through diagnostic or other imaging or procedures.</w:t>
            </w:r>
          </w:p>
          <w:p>
            <w:pPr/>
            <w:r>
              <w:rPr>
                <w:rStyle w:val="row-content-rich-text"/>
              </w:rPr>
              <w:t xml:space="preserve">Metastatic cancer is cancer which has spread from the initial site where it developed to other areas of the body. Which anatomical location is determined as a distant site will vary depending on the primary cancer type. Metastatic cancer is generally more common in aggressive cancer types and cancer which is left untreated for a longer period of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2481ba7bcb44d9">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Pecorelli, S. 25th Annual Report on the Results of Treatment in Gynecological Cancer. International Journal of Gynecology &amp; Obstetrics 2003, 83 (Supp 1): 1-230.</w:t>
            </w:r>
            <w:r>
              <w:br/>
            </w:r>
          </w:p>
          <w:p>
            <w:pPr/>
            <w:r>
              <w:rPr>
                <w:rStyle w:val="row-content-rich-text"/>
              </w:rPr>
              <w:t xml:space="preserve">Mutch, D G (2009). The new FIGO staging system for cancers of the vulva, cervix, endometrium and sarcomas. Gynecologic Oncology. 115: 325–328</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5858f8aa9d4ad5">
              <w:r>
                <w:rPr>
                  <w:rStyle w:val="Hyperlink"/>
                </w:rPr>
                <w:t xml:space="preserve">Person with cancer—distant metastatic cancer indicator, yes/no/not stated/inadequately described code N</w:t>
              </w:r>
            </w:hyperlink>
          </w:p>
          <w:p>
            <w:pPr>
              <w:pStyle w:val="registration-status"/>
              <w:spacing w:before="0" w:after="0"/>
            </w:pPr>
            <w:hyperlink w:history="true" r:id="R88215fc1593b4f86">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3e7b93fc9f074a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545185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8ab9154daa47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7b93fc9f074a9e" /><Relationship Type="http://schemas.openxmlformats.org/officeDocument/2006/relationships/header" Target="/word/header1.xml" Id="Rc3569882806b4b98" /><Relationship Type="http://schemas.openxmlformats.org/officeDocument/2006/relationships/settings" Target="/word/settings.xml" Id="Rf3cf317b1f694ae8" /><Relationship Type="http://schemas.openxmlformats.org/officeDocument/2006/relationships/styles" Target="/word/styles.xml" Id="R9cda2c572376421e" /><Relationship Type="http://schemas.openxmlformats.org/officeDocument/2006/relationships/hyperlink" Target="https://meteor-uat.aihw.gov.au/RegistrationAuthority/14" TargetMode="External" Id="Reda2fe38f1c448f4" /><Relationship Type="http://schemas.openxmlformats.org/officeDocument/2006/relationships/hyperlink" Target="https://meteor-uat.aihw.gov.au/content/268990" TargetMode="External" Id="Rae6a622b55954b08" /><Relationship Type="http://schemas.openxmlformats.org/officeDocument/2006/relationships/hyperlink" Target="https://meteor-uat.aihw.gov.au/content/281123" TargetMode="External" Id="R4b7d6bacc7a44e4f" /><Relationship Type="http://schemas.openxmlformats.org/officeDocument/2006/relationships/hyperlink" Target="https://meteor-uat.aihw.gov.au/content/545183" TargetMode="External" Id="Ra0aef06f517e4b23" /><Relationship Type="http://schemas.openxmlformats.org/officeDocument/2006/relationships/hyperlink" Target="https://meteor-uat.aihw.gov.au/content/525483" TargetMode="External" Id="R042481ba7bcb44d9" /><Relationship Type="http://schemas.openxmlformats.org/officeDocument/2006/relationships/hyperlink" Target="https://meteor-uat.aihw.gov.au/content/545189" TargetMode="External" Id="R165858f8aa9d4ad5" /><Relationship Type="http://schemas.openxmlformats.org/officeDocument/2006/relationships/hyperlink" Target="https://meteor-uat.aihw.gov.au/RegistrationAuthority/14" TargetMode="External" Id="R88215fc1593b4f86" /></Relationships>
</file>

<file path=word/_rels/header1.xml.rels>&#65279;<?xml version="1.0" encoding="utf-8"?><Relationships xmlns="http://schemas.openxmlformats.org/package/2006/relationships"><Relationship Type="http://schemas.openxmlformats.org/officeDocument/2006/relationships/image" Target="/media/image.png" Id="R358ab9154daa475e" /></Relationships>
</file>