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7ad21d9384636"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comment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2cf03f2db45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person's death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assist in appropriate death identification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17b83b07fe4cc8">
              <w:r>
                <w:rPr>
                  <w:rStyle w:val="Hyperlink"/>
                </w:rPr>
                <w:t xml:space="preserve">Person—death notification reversal 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b760938eb420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always be used in conjunction with a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death notification reversal date is after the date of death, the individual is alive. 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w:t>
            </w:r>
            <w:r>
              <w:rPr>
                <w:rStyle w:val="row-content-rich-text"/>
              </w:rPr>
              <w:t xml:space="preserve">:</w:t>
            </w:r>
            <w:r>
              <w:rPr>
                <w:rStyle w:val="row-content-rich-text"/>
              </w:rPr>
              <w:t xml:space="preserve">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989257f0954154">
              <w:r>
                <w:rPr>
                  <w:rStyle w:val="Hyperlink"/>
                </w:rPr>
                <w:t xml:space="preserve">Person—death notification reversal date, DDMMYYYY</w:t>
              </w:r>
            </w:hyperlink>
          </w:p>
          <w:p>
            <w:pPr>
              <w:pStyle w:val="registration-status"/>
              <w:spacing w:before="0" w:after="0"/>
            </w:pPr>
            <w:hyperlink w:history="true" r:id="R94382d4864ee478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10e721f6843ff">
              <w:r>
                <w:rPr>
                  <w:rStyle w:val="Hyperlink"/>
                </w:rPr>
                <w:t xml:space="preserve">Individual demographic identifiers cluster</w:t>
              </w:r>
            </w:hyperlink>
          </w:p>
          <w:p>
            <w:pPr>
              <w:pStyle w:val="registration-status"/>
              <w:spacing w:before="0" w:after="0"/>
            </w:pPr>
            <w:hyperlink w:history="true" r:id="Rbf5aefce8421433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6dcf347b9588493f">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2350fd25eee9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025f3bcf1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0fd25eee94930" /><Relationship Type="http://schemas.openxmlformats.org/officeDocument/2006/relationships/header" Target="/word/header1.xml" Id="R3f9c7716eb8f4f61" /><Relationship Type="http://schemas.openxmlformats.org/officeDocument/2006/relationships/settings" Target="/word/settings.xml" Id="R513060ce8e154875" /><Relationship Type="http://schemas.openxmlformats.org/officeDocument/2006/relationships/styles" Target="/word/styles.xml" Id="Rc645d78d11174d68" /><Relationship Type="http://schemas.openxmlformats.org/officeDocument/2006/relationships/hyperlink" Target="https://meteor-uat.aihw.gov.au/RegistrationAuthority/14" TargetMode="External" Id="Rb682cf03f2db458e" /><Relationship Type="http://schemas.openxmlformats.org/officeDocument/2006/relationships/hyperlink" Target="https://meteor-uat.aihw.gov.au/content/521454" TargetMode="External" Id="R3d17b83b07fe4cc8" /><Relationship Type="http://schemas.openxmlformats.org/officeDocument/2006/relationships/hyperlink" Target="https://meteor-uat.aihw.gov.au/content/288905" TargetMode="External" Id="R6ecb760938eb420b" /><Relationship Type="http://schemas.openxmlformats.org/officeDocument/2006/relationships/hyperlink" Target="https://meteor-uat.aihw.gov.au/content/521469" TargetMode="External" Id="R5f989257f0954154" /><Relationship Type="http://schemas.openxmlformats.org/officeDocument/2006/relationships/hyperlink" Target="https://meteor-uat.aihw.gov.au/RegistrationAuthority/14" TargetMode="External" Id="R94382d4864ee478a" /><Relationship Type="http://schemas.openxmlformats.org/officeDocument/2006/relationships/hyperlink" Target="https://meteor-uat.aihw.gov.au/content/528542" TargetMode="External" Id="R4ae10e721f6843ff" /><Relationship Type="http://schemas.openxmlformats.org/officeDocument/2006/relationships/hyperlink" Target="https://meteor-uat.aihw.gov.au/RegistrationAuthority/14" TargetMode="External" Id="Rbf5aefce8421433a" /><Relationship Type="http://schemas.openxmlformats.org/officeDocument/2006/relationships/hyperlink" Target="https://meteor-uat.aihw.gov.au/content/521245" TargetMode="External" Id="R6dcf347b9588493f" /></Relationships>
</file>

<file path=word/_rels/header1.xml.rels>&#65279;<?xml version="1.0" encoding="utf-8"?><Relationships xmlns="http://schemas.openxmlformats.org/package/2006/relationships"><Relationship Type="http://schemas.openxmlformats.org/officeDocument/2006/relationships/image" Target="/media/image.png" Id="R97d025f3bcf146d6" /></Relationships>
</file>