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301458f6044be"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information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d571a658f794249">
                    <w:r>
                      <w:rPr>
                        <w:rStyle w:val="Hyperlink"/>
                      </w:rPr>
                      <w:t xml:space="preserve">Previous audiology assessment date</w:t>
                    </w:r>
                  </w:hyperlink>
                </w:p>
              </w:tc>
              <w:tc>
                <w:tcPr>
                  <w:vAlign w:val="top"/>
                </w:tcPr>
                <w:p>
                  <w:r>
                    <w:t xml:space="preserve">505451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194c28061de24b1c">
                    <w:r>
                      <w:rPr>
                        <w:rStyle w:val="Hyperlink"/>
                      </w:rPr>
                      <w:t xml:space="preserve">Previous ear health intervention indicator</w:t>
                    </w:r>
                  </w:hyperlink>
                </w:p>
              </w:tc>
              <w:tc>
                <w:tcPr>
                  <w:vAlign w:val="top"/>
                </w:tcPr>
                <w:p>
                  <w:r>
                    <w:t xml:space="preserve">509600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6512daa83bd44447">
                    <w:r>
                      <w:rPr>
                        <w:rStyle w:val="Hyperlink"/>
                      </w:rPr>
                      <w:t xml:space="preserve">Previous ear health intervention type (code)</w:t>
                    </w:r>
                  </w:hyperlink>
                </w:p>
              </w:tc>
              <w:tc>
                <w:tcPr>
                  <w:vAlign w:val="top"/>
                </w:tcPr>
                <w:p>
                  <w:r>
                    <w:t xml:space="preserve">500219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Enhanced 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Ear, Nose and Throat (ENT) consultation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cda9188fd10e4e58">
                    <w:r>
                      <w:rPr>
                        <w:rStyle w:val="Hyperlink"/>
                      </w:rPr>
                      <w:t xml:space="preserve">Previous ear health intervention type (text)</w:t>
                    </w:r>
                  </w:hyperlink>
                </w:p>
              </w:tc>
              <w:tc>
                <w:tcPr>
                  <w:vAlign w:val="top"/>
                </w:tcPr>
                <w:p>
                  <w:r>
                    <w:t xml:space="preserve">500225</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296e95e321d34719">
                    <w:r>
                      <w:rPr>
                        <w:rStyle w:val="Hyperlink"/>
                      </w:rPr>
                      <w:t xml:space="preserve">Hearing level significant change indicator</w:t>
                    </w:r>
                  </w:hyperlink>
                </w:p>
              </w:tc>
              <w:tc>
                <w:tcPr>
                  <w:vAlign w:val="top"/>
                </w:tcPr>
                <w:p>
                  <w:r>
                    <w:t xml:space="preserve">520952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42be7da6ee764922">
                    <w:r>
                      <w:rPr>
                        <w:rStyle w:val="Hyperlink"/>
                      </w:rPr>
                      <w:t xml:space="preserve">Hearing level significant change</w:t>
                    </w:r>
                  </w:hyperlink>
                </w:p>
              </w:tc>
              <w:tc>
                <w:tcPr>
                  <w:vAlign w:val="top"/>
                </w:tcPr>
                <w:p>
                  <w:r>
                    <w:t xml:space="preserve">500276</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Significant improvement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Significant deterioration</w:t>
                        </w:r>
                      </w:p>
                    </w:tc>
                  </w:tr>
                </w:tbl>
                <w:p/>
              </w:tc>
            </w:tr>
          </w:tbl>
          <w:p/>
        </w:tc>
      </w:tr>
    </w:tbl>
    <w:p>
      <w:r>
        <w:br/>
      </w:r>
    </w:p>
    <w:sectPr>
      <w:footerReference xmlns:r="http://schemas.openxmlformats.org/officeDocument/2006/relationships" w:type="default" r:id="R19332798fa5d41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e12ce92a1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32798fa5d41d5" /><Relationship Type="http://schemas.openxmlformats.org/officeDocument/2006/relationships/header" Target="/word/header1.xml" Id="R174cf78b239c4b26" /><Relationship Type="http://schemas.openxmlformats.org/officeDocument/2006/relationships/settings" Target="/word/settings.xml" Id="Rea62d2f297374738" /><Relationship Type="http://schemas.openxmlformats.org/officeDocument/2006/relationships/styles" Target="/word/styles.xml" Id="R91cfe434512b4cdb" /><Relationship Type="http://schemas.openxmlformats.org/officeDocument/2006/relationships/hyperlink" Target="https://meteor-uat.aihw.gov.au/content/505451" TargetMode="External" Id="Rdd571a658f794249" /><Relationship Type="http://schemas.openxmlformats.org/officeDocument/2006/relationships/hyperlink" Target="https://meteor-uat.aihw.gov.au/content/509600" TargetMode="External" Id="R194c28061de24b1c" /><Relationship Type="http://schemas.openxmlformats.org/officeDocument/2006/relationships/hyperlink" Target="https://meteor-uat.aihw.gov.au/content/500219" TargetMode="External" Id="R6512daa83bd44447" /><Relationship Type="http://schemas.openxmlformats.org/officeDocument/2006/relationships/hyperlink" Target="https://meteor-uat.aihw.gov.au/content/500225" TargetMode="External" Id="Rcda9188fd10e4e58" /><Relationship Type="http://schemas.openxmlformats.org/officeDocument/2006/relationships/hyperlink" Target="https://meteor-uat.aihw.gov.au/content/520952" TargetMode="External" Id="R296e95e321d34719" /><Relationship Type="http://schemas.openxmlformats.org/officeDocument/2006/relationships/hyperlink" Target="https://meteor-uat.aihw.gov.au/content/500276" TargetMode="External" Id="R42be7da6ee764922" /></Relationships>
</file>

<file path=word/_rels/header1.xml.rels>&#65279;<?xml version="1.0" encoding="utf-8"?><Relationships xmlns="http://schemas.openxmlformats.org/package/2006/relationships"><Relationship Type="http://schemas.openxmlformats.org/officeDocument/2006/relationships/image" Target="/media/image.png" Id="R931e12ce92a14c33" /></Relationships>
</file>