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3d97a8d12c4d3c" /></Relationships>
</file>

<file path=word/document.xml><?xml version="1.0" encoding="utf-8"?>
<w:document xmlns:r="http://schemas.openxmlformats.org/officeDocument/2006/relationships" xmlns:w="http://schemas.openxmlformats.org/wordprocessingml/2006/main">
  <w:body>
    <w:p>
      <w:pPr>
        <w:pStyle w:val="Title"/>
      </w:pPr>
      <w:r>
        <w:t>Patient—extent of opportunity for family or someone close to talk to staff descriptor,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Patient—extent of opportunity for family or someone close to talk to staff descriptor,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Extent of opportunity for family or someone close to talk to staff descriptor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bf1b8f7aca4a4d">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the patient's family or someone close had the opportunity to talk to staff,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11c2f977214d9e">
              <w:r>
                <w:rPr>
                  <w:rStyle w:val="Hyperlink"/>
                </w:rPr>
                <w:t xml:space="preserve">Patient—extent of opportunity for family or someone close to talk to staff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fc6b7ff5534e0e">
              <w:r>
                <w:rPr>
                  <w:rStyle w:val="Hyperlink"/>
                </w:rPr>
                <w:t xml:space="preserve">Extent of opportunity for family or someone close to talk to staff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definitely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to some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patient did not want family or friends to talk to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patients admitted to hospital. The question relating to this data element is as follows:   </w:t>
            </w:r>
          </w:p>
          <w:p>
            <w:pPr>
              <w:pStyle w:val="ListParagraph"/>
              <w:numPr>
                <w:ilvl w:val="0"/>
                <w:numId w:val="2"/>
              </w:numPr>
            </w:pPr>
            <w:r>
              <w:rPr>
                <w:rStyle w:val="row-content-rich-text"/>
                <w:i/>
              </w:rPr>
              <w:t xml:space="preserve">PEx Q4b:</w:t>
            </w:r>
            <w:r>
              <w:rPr>
                <w:rStyle w:val="row-content-rich-text"/>
              </w:rPr>
              <w:t xml:space="preserve"> Did your family or someone close to you have enough opportunity to talk to the staff?</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Service (NHS) 2004. NHS Stroke Questionnaire, Version 6, 10 May 2004 (Question 19). National Health Service, London. Last viewed 1 April 2014,</w:t>
            </w:r>
          </w:p>
          <w:p>
            <w:hyperlink w:history="true" r:id="R5b42ee6125824765">
              <w:r>
                <w:rPr>
                  <w:rStyle w:val="Hyperlink"/>
                </w:rPr>
                <w:t xml:space="preserve">http://www.nhssurveys.org/Filestore/documents/</w:t>
              </w:r>
              <w:r>
                <w:br/>
              </w:r>
              <w:r>
                <w:rPr>
                  <w:rStyle w:val="row-content-rich-text"/>
                </w:rPr>
                <w:t xml:space="preserve">Stroke_Questionnaire.pdf</w:t>
              </w:r>
            </w:hyperlink>
          </w:p>
          <w:p>
            <w:pPr/>
            <w:r>
              <w:rPr>
                <w:rStyle w:val="row-content-rich-text"/>
              </w:rPr>
              <w:t xml:space="preserve">Modified by PEIDWG – response option 5 has been changed to ‘you’ for CATI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024e4624744466">
              <w:r>
                <w:rPr>
                  <w:rStyle w:val="Hyperlink"/>
                </w:rPr>
                <w:t xml:space="preserve">Hospital patient experience DSS 2014-</w:t>
              </w:r>
            </w:hyperlink>
          </w:p>
          <w:p>
            <w:pPr>
              <w:pStyle w:val="registration-status"/>
              <w:spacing w:before="0" w:after="0"/>
            </w:pPr>
            <w:hyperlink w:history="true" r:id="Re3ac3ae97dbd4cc4">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rPr>
                <w:rStyle w:val="row-content"/>
                <w:b/>
                <w:i/>
              </w:rPr>
              <w:t xml:space="preserve">Conditional obligation: </w:t>
            </w:r>
          </w:p>
          <w:p>
            <w:r>
              <w:rPr>
                <w:rStyle w:val="row-content"/>
              </w:rPr>
              <w:t xml:space="preserve">This data element is only to be reported if the response to the </w:t>
            </w:r>
            <w:hyperlink w:history="true" r:id="R4007c0e649264334">
              <w:r>
                <w:rPr>
                  <w:rStyle w:val="Hyperlink"/>
                </w:rPr>
                <w:t xml:space="preserve">Patient—family or friends wanted to talk to staff indicator</w:t>
              </w:r>
            </w:hyperlink>
            <w:r>
              <w:rPr>
                <w:rStyle w:val="row-content"/>
              </w:rPr>
              <w:t xml:space="preserve"> data element is yes (Code 1).</w:t>
            </w:r>
          </w:p>
          <w:p>
            <w:r>
              <w:br/>
            </w:r>
            <w:r>
              <w:br/>
            </w:r>
          </w:p>
        </w:tc>
      </w:tr>
    </w:tbl>
    <w:p/>
    <w:tbl>
      <w:tblPr>
        <w:tblStyle w:val="TableGrid"/>
        <w:tblW w:w="0" w:type="auto"/>
      </w:tblPr>
    </w:tbl>
    <w:p>
      <w:r>
        <w:br/>
      </w:r>
    </w:p>
    <w:sectPr>
      <w:footerReference xmlns:r="http://schemas.openxmlformats.org/officeDocument/2006/relationships" w:type="default" r:id="Raa0f9fa163464a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518703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0241040e9548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0f9fa163464ad1" /><Relationship Type="http://schemas.openxmlformats.org/officeDocument/2006/relationships/header" Target="/word/header1.xml" Id="R155cf12149584e30" /><Relationship Type="http://schemas.openxmlformats.org/officeDocument/2006/relationships/settings" Target="/word/settings.xml" Id="Re402e5352d3d4f71" /><Relationship Type="http://schemas.openxmlformats.org/officeDocument/2006/relationships/styles" Target="/word/styles.xml" Id="Red50edf934664a5c" /><Relationship Type="http://schemas.openxmlformats.org/officeDocument/2006/relationships/numbering" Target="/word/numbering.xml" Id="Ree229385715d41e0" /><Relationship Type="http://schemas.openxmlformats.org/officeDocument/2006/relationships/hyperlink" Target="https://meteor-uat.aihw.gov.au/RegistrationAuthority/14" TargetMode="External" Id="R3bbf1b8f7aca4a4d" /><Relationship Type="http://schemas.openxmlformats.org/officeDocument/2006/relationships/hyperlink" Target="https://meteor-uat.aihw.gov.au/content/518701" TargetMode="External" Id="R6911c2f977214d9e" /><Relationship Type="http://schemas.openxmlformats.org/officeDocument/2006/relationships/hyperlink" Target="https://meteor-uat.aihw.gov.au/content/558233" TargetMode="External" Id="R8efc6b7ff5534e0e" /><Relationship Type="http://schemas.openxmlformats.org/officeDocument/2006/relationships/hyperlink" Target="http://www.nhssurveys.org/Filestore/documents/Stroke_Questionnaire.pdf" TargetMode="External" Id="R5b42ee6125824765" /><Relationship Type="http://schemas.openxmlformats.org/officeDocument/2006/relationships/hyperlink" Target="https://meteor-uat.aihw.gov.au/content/518877" TargetMode="External" Id="Re4024e4624744466" /><Relationship Type="http://schemas.openxmlformats.org/officeDocument/2006/relationships/hyperlink" Target="https://meteor-uat.aihw.gov.au/RegistrationAuthority/14" TargetMode="External" Id="Re3ac3ae97dbd4cc4" /><Relationship Type="http://schemas.openxmlformats.org/officeDocument/2006/relationships/hyperlink" Target="https://meteor-uat.aihw.gov.au/content/519532" TargetMode="External" Id="R4007c0e649264334" /></Relationships>
</file>

<file path=word/_rels/header1.xml.rels>&#65279;<?xml version="1.0" encoding="utf-8"?><Relationships xmlns="http://schemas.openxmlformats.org/package/2006/relationships"><Relationship Type="http://schemas.openxmlformats.org/officeDocument/2006/relationships/image" Target="/media/image.png" Id="Rc60241040e954827" /></Relationships>
</file>