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e580ab7798484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2c8cb76d84e1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5a80e79ca04066">
              <w:r>
                <w:rPr>
                  <w:rStyle w:val="Hyperlink"/>
                </w:rPr>
                <w:t xml:space="preserve">National Healthcare Agreement (2014)</w:t>
              </w:r>
            </w:hyperlink>
          </w:p>
          <w:p>
            <w:pPr>
              <w:pStyle w:val="registration-status"/>
              <w:spacing w:before="0" w:after="0"/>
            </w:pPr>
            <w:hyperlink w:history="true" r:id="Rd0ee8f4a2c664c7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c7ef32e7984044">
              <w:r>
                <w:rPr>
                  <w:rStyle w:val="Hyperlink"/>
                </w:rPr>
                <w:t xml:space="preserve">Primary and Community Health</w:t>
              </w:r>
            </w:hyperlink>
          </w:p>
          <w:p>
            <w:pPr>
              <w:pStyle w:val="registration-status"/>
              <w:spacing w:before="0" w:after="0"/>
            </w:pPr>
            <w:hyperlink w:history="true" r:id="Rb394f73d71a0416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076d0d3197d410a">
              <w:r>
                <w:rPr>
                  <w:rStyle w:val="Hyperlink"/>
                </w:rPr>
                <w:t xml:space="preserve">National Healthcare Agreement: PI 06-Life expectancy, 2014 QS</w:t>
              </w:r>
            </w:hyperlink>
          </w:p>
          <w:p>
            <w:pPr>
              <w:pStyle w:val="registration-status"/>
              <w:spacing w:before="0" w:after="0"/>
            </w:pPr>
            <w:hyperlink w:history="true" r:id="R26dadd3c9cfd415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7e9d148940e54498">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7c8c58e6d59c44c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2010–12—State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2005–07 (revised), 2010–12—State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2010–12—Nationally, by:</w:t>
            </w:r>
          </w:p>
          <w:p>
            <w:pPr>
              <w:pStyle w:val="ListParagraph"/>
              <w:numPr>
                <w:ilvl w:val="0"/>
                <w:numId w:val="5"/>
              </w:numPr>
            </w:pPr>
            <w:r>
              <w:rPr>
                <w:rStyle w:val="row-content-rich-text"/>
              </w:rPr>
              <w:t xml:space="preserve">Sex by remoteness (major city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d0bb999cf34502">
              <w:r>
                <w:rPr>
                  <w:rStyle w:val="Hyperlink"/>
                </w:rPr>
                <w:t xml:space="preserve">Person—sex, code N</w:t>
              </w:r>
            </w:hyperlink>
          </w:p>
          <w:p>
            <w:r>
              <w:rPr>
                <w:rStyle w:val="row-content"/>
                <w:b/>
              </w:rPr>
              <w:t xml:space="preserve">Data Source</w:t>
            </w:r>
          </w:p>
          <w:p>
            <w:hyperlink w:history="true" r:id="R0e914f0ee4904ae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7661bd15c4634777">
              <w:r>
                <w:rPr>
                  <w:rStyle w:val="Hyperlink"/>
                </w:rPr>
                <w:t xml:space="preserve">Person—area of usual residence, geographical location code (ASGC 2006) NNNNN</w:t>
              </w:r>
            </w:hyperlink>
          </w:p>
          <w:p>
            <w:r>
              <w:rPr>
                <w:rStyle w:val="row-content"/>
                <w:b/>
              </w:rPr>
              <w:t xml:space="preserve">Data Source</w:t>
            </w:r>
          </w:p>
          <w:p>
            <w:hyperlink w:history="true" r:id="R89a23d39472e4ec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6"/>
              </w:numPr>
            </w:pPr>
            <w:r>
              <w:rPr>
                <w:rStyle w:val="row-content-rich-text"/>
              </w:rPr>
              <w:t xml:space="preserve">2010–12 (total population)</w:t>
            </w:r>
          </w:p>
          <w:p>
            <w:pPr>
              <w:pStyle w:val="ListParagraph"/>
              <w:numPr>
                <w:ilvl w:val="0"/>
                <w:numId w:val="6"/>
              </w:numPr>
            </w:pPr>
            <w:r>
              <w:rPr>
                <w:rStyle w:val="row-content-rich-text"/>
              </w:rPr>
              <w:t xml:space="preserve">2010–12 (Indigenous: non-Indigenous)</w:t>
            </w:r>
          </w:p>
          <w:p>
            <w:pPr/>
            <w:r>
              <w:rPr>
                <w:rStyle w:val="row-content-rich-text"/>
              </w:rPr>
              <w:t xml:space="preserve">Indigenous estimates of life expectancy are not produced for Vic, SA, Tas or ACT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5d806abc5d4803">
              <w:r>
                <w:rPr>
                  <w:rStyle w:val="Hyperlink"/>
                </w:rPr>
                <w:t xml:space="preserve">Deaths</w:t>
              </w:r>
            </w:hyperlink>
            <w:r>
              <w:br/>
            </w:r>
            <w:r>
              <w:br/>
            </w:r>
          </w:p>
          <w:p>
            <w:hyperlink w:history="true" r:id="R8145702fd3b2494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0b24f80e3e4012">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a51a1e20a25457f">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2c7f732a6d04bcd">
              <w:r>
                <w:rPr>
                  <w:rStyle w:val="Hyperlink"/>
                </w:rPr>
                <w:t xml:space="preserve">National Healthcare Agreement: PB a-Better health: close the life expectancy gap for Indigenous Australians within a generation,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16 April 2014 </w:t>
            </w:r>
            <w:hyperlink w:history="true" r:id="R487578231c4f41db">
              <w:r>
                <w:rPr>
                  <w:rStyle w:val="Hyperlink"/>
                </w:rPr>
                <w:t xml:space="preserve">http://www.aihw.gov.au/publication-detail/?id=6442467990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705c9c587c476f">
              <w:r>
                <w:rPr>
                  <w:rStyle w:val="Hyperlink"/>
                </w:rPr>
                <w:t xml:space="preserve">National Healthcare Agreement: PI 06-Life expectancy, 2013</w:t>
              </w:r>
            </w:hyperlink>
          </w:p>
          <w:p>
            <w:pPr>
              <w:pStyle w:val="registration-status"/>
              <w:spacing w:before="0" w:after="0"/>
            </w:pPr>
            <w:hyperlink w:history="true" r:id="Rc8656d0c62ff4c2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be60869dd5ad4273">
              <w:r>
                <w:rPr>
                  <w:rStyle w:val="Hyperlink"/>
                </w:rPr>
                <w:t xml:space="preserve">National Healthcare Agreement: PI 06-Life expectancy, 2015</w:t>
              </w:r>
            </w:hyperlink>
          </w:p>
          <w:p>
            <w:pPr>
              <w:pStyle w:val="registration-status"/>
              <w:spacing w:before="0" w:after="0"/>
            </w:pPr>
            <w:hyperlink w:history="true" r:id="R01baff1c5d1a408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3eba145d0754bc1">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051942b6bee74a6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4c0d8dbd5824e3b">
              <w:r>
                <w:rPr>
                  <w:rStyle w:val="Hyperlink"/>
                </w:rPr>
                <w:t xml:space="preserve">National Healthcare Agreement: PI 07-Infant and young child mortality rate, 2014</w:t>
              </w:r>
            </w:hyperlink>
          </w:p>
          <w:p>
            <w:pPr>
              <w:pStyle w:val="registration-status"/>
              <w:spacing w:before="0" w:after="0"/>
            </w:pPr>
            <w:hyperlink w:history="true" r:id="Rd6ef8b1a5411437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b8c30af44814614">
              <w:r>
                <w:rPr>
                  <w:rStyle w:val="Hyperlink"/>
                </w:rPr>
                <w:t xml:space="preserve">National Healthcare Agreement: PI 08-Major causes of death, 2014</w:t>
              </w:r>
            </w:hyperlink>
          </w:p>
          <w:p>
            <w:pPr>
              <w:pStyle w:val="registration-status"/>
              <w:spacing w:before="0" w:after="0"/>
            </w:pPr>
            <w:hyperlink w:history="true" r:id="Rba7d137b352c4e7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c975d327c714367">
              <w:r>
                <w:rPr>
                  <w:rStyle w:val="Hyperlink"/>
                </w:rPr>
                <w:t xml:space="preserve">National Healthcare Agreement: PI 16-Potentially avoidable deaths, 2014</w:t>
              </w:r>
            </w:hyperlink>
          </w:p>
          <w:p>
            <w:pPr>
              <w:pStyle w:val="registration-status"/>
              <w:spacing w:before="0" w:after="0"/>
            </w:pPr>
            <w:hyperlink w:history="true" r:id="Rc540943357d74f4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e09700e2fb24f92">
              <w:r>
                <w:rPr>
                  <w:rStyle w:val="Hyperlink"/>
                </w:rPr>
                <w:t xml:space="preserve">National Indigenous Reform Agreement: PI 01-Estimated life expectancy at birth, 2015</w:t>
              </w:r>
            </w:hyperlink>
          </w:p>
          <w:p>
            <w:pPr>
              <w:pStyle w:val="registration-status"/>
              <w:spacing w:before="0" w:after="0"/>
            </w:pPr>
            <w:hyperlink w:history="true" r:id="R9e40dbd03d9d4d3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08860be6744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8ce96c3ea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860be67444bdb" /><Relationship Type="http://schemas.openxmlformats.org/officeDocument/2006/relationships/header" Target="/word/header1.xml" Id="Rac2836302365407c" /><Relationship Type="http://schemas.openxmlformats.org/officeDocument/2006/relationships/settings" Target="/word/settings.xml" Id="Rca60febcf3584ca0" /><Relationship Type="http://schemas.openxmlformats.org/officeDocument/2006/relationships/styles" Target="/word/styles.xml" Id="R91c00094ab084db7" /><Relationship Type="http://schemas.openxmlformats.org/officeDocument/2006/relationships/numbering" Target="/word/numbering.xml" Id="R514d5cb6dc93452e" /><Relationship Type="http://schemas.openxmlformats.org/officeDocument/2006/relationships/hyperlink" Target="https://meteor-uat.aihw.gov.au/RegistrationAuthority/14" TargetMode="External" Id="R75d2c8cb76d84e1e" /><Relationship Type="http://schemas.openxmlformats.org/officeDocument/2006/relationships/hyperlink" Target="https://meteor-uat.aihw.gov.au/content/517609" TargetMode="External" Id="Rb55a80e79ca04066" /><Relationship Type="http://schemas.openxmlformats.org/officeDocument/2006/relationships/hyperlink" Target="https://meteor-uat.aihw.gov.au/RegistrationAuthority/14" TargetMode="External" Id="Rd0ee8f4a2c664c78" /><Relationship Type="http://schemas.openxmlformats.org/officeDocument/2006/relationships/hyperlink" Target="https://meteor-uat.aihw.gov.au/content/393484" TargetMode="External" Id="Rf6c7ef32e7984044" /><Relationship Type="http://schemas.openxmlformats.org/officeDocument/2006/relationships/hyperlink" Target="https://meteor-uat.aihw.gov.au/RegistrationAuthority/14" TargetMode="External" Id="Rb394f73d71a0416d" /><Relationship Type="http://schemas.openxmlformats.org/officeDocument/2006/relationships/hyperlink" Target="https://meteor-uat.aihw.gov.au/content/517760" TargetMode="External" Id="Rc076d0d3197d410a" /><Relationship Type="http://schemas.openxmlformats.org/officeDocument/2006/relationships/hyperlink" Target="https://meteor-uat.aihw.gov.au/RegistrationAuthority/14" TargetMode="External" Id="R26dadd3c9cfd4157" /><Relationship Type="http://schemas.openxmlformats.org/officeDocument/2006/relationships/hyperlink" Target="https://meteor-uat.aihw.gov.au/content/396210" TargetMode="External" Id="R7e9d148940e54498" /><Relationship Type="http://schemas.openxmlformats.org/officeDocument/2006/relationships/hyperlink" Target="https://meteor-uat.aihw.gov.au/content/402041" TargetMode="External" Id="R7c8c58e6d59c44c1" /><Relationship Type="http://schemas.openxmlformats.org/officeDocument/2006/relationships/hyperlink" Target="https://meteor-uat.aihw.gov.au/content/287316" TargetMode="External" Id="R00d0bb999cf34502" /><Relationship Type="http://schemas.openxmlformats.org/officeDocument/2006/relationships/hyperlink" Target="https://meteor-uat.aihw.gov.au/content/402041" TargetMode="External" Id="R0e914f0ee4904ae0" /><Relationship Type="http://schemas.openxmlformats.org/officeDocument/2006/relationships/hyperlink" Target="https://meteor-uat.aihw.gov.au/content/341800" TargetMode="External" Id="R7661bd15c4634777" /><Relationship Type="http://schemas.openxmlformats.org/officeDocument/2006/relationships/hyperlink" Target="https://meteor-uat.aihw.gov.au/content/402041" TargetMode="External" Id="R89a23d39472e4ec5" /><Relationship Type="http://schemas.openxmlformats.org/officeDocument/2006/relationships/hyperlink" Target="https://meteor-uat.aihw.gov.au/content/392575" TargetMode="External" Id="Rb15d806abc5d4803" /><Relationship Type="http://schemas.openxmlformats.org/officeDocument/2006/relationships/hyperlink" Target="https://meteor-uat.aihw.gov.au/content/392587" TargetMode="External" Id="R8145702fd3b24948" /><Relationship Type="http://schemas.openxmlformats.org/officeDocument/2006/relationships/hyperlink" Target="https://meteor-uat.aihw.gov.au/content/402041" TargetMode="External" Id="Rbf0b24f80e3e4012" /><Relationship Type="http://schemas.openxmlformats.org/officeDocument/2006/relationships/hyperlink" Target="https://meteor-uat.aihw.gov.au/content/396210" TargetMode="External" Id="R1a51a1e20a25457f" /><Relationship Type="http://schemas.openxmlformats.org/officeDocument/2006/relationships/hyperlink" Target="http://0.0.0.4/" TargetMode="External" Id="R92c7f732a6d04bcd" /><Relationship Type="http://schemas.openxmlformats.org/officeDocument/2006/relationships/hyperlink" Target="http://www.aihw.gov.au/publication-detail/?id=6442467990" TargetMode="External" Id="R487578231c4f41db" /><Relationship Type="http://schemas.openxmlformats.org/officeDocument/2006/relationships/hyperlink" Target="https://meteor-uat.aihw.gov.au/content/498187" TargetMode="External" Id="Rcc705c9c587c476f" /><Relationship Type="http://schemas.openxmlformats.org/officeDocument/2006/relationships/hyperlink" Target="https://meteor-uat.aihw.gov.au/RegistrationAuthority/14" TargetMode="External" Id="Rc8656d0c62ff4c24" /><Relationship Type="http://schemas.openxmlformats.org/officeDocument/2006/relationships/hyperlink" Target="https://meteor-uat.aihw.gov.au/content/559056" TargetMode="External" Id="Rbe60869dd5ad4273" /><Relationship Type="http://schemas.openxmlformats.org/officeDocument/2006/relationships/hyperlink" Target="https://meteor-uat.aihw.gov.au/RegistrationAuthority/14" TargetMode="External" Id="R01baff1c5d1a408a" /><Relationship Type="http://schemas.openxmlformats.org/officeDocument/2006/relationships/hyperlink" Target="https://meteor-uat.aihw.gov.au/content/517704" TargetMode="External" Id="R73eba145d0754bc1" /><Relationship Type="http://schemas.openxmlformats.org/officeDocument/2006/relationships/hyperlink" Target="https://meteor-uat.aihw.gov.au/RegistrationAuthority/14" TargetMode="External" Id="R051942b6bee74a6d" /><Relationship Type="http://schemas.openxmlformats.org/officeDocument/2006/relationships/hyperlink" Target="https://meteor-uat.aihw.gov.au/content/517673" TargetMode="External" Id="R54c0d8dbd5824e3b" /><Relationship Type="http://schemas.openxmlformats.org/officeDocument/2006/relationships/hyperlink" Target="https://meteor-uat.aihw.gov.au/RegistrationAuthority/14" TargetMode="External" Id="Rd6ef8b1a54114375" /><Relationship Type="http://schemas.openxmlformats.org/officeDocument/2006/relationships/hyperlink" Target="https://meteor-uat.aihw.gov.au/content/517671" TargetMode="External" Id="R5b8c30af44814614" /><Relationship Type="http://schemas.openxmlformats.org/officeDocument/2006/relationships/hyperlink" Target="https://meteor-uat.aihw.gov.au/RegistrationAuthority/14" TargetMode="External" Id="Rba7d137b352c4e7a" /><Relationship Type="http://schemas.openxmlformats.org/officeDocument/2006/relationships/hyperlink" Target="https://meteor-uat.aihw.gov.au/content/517652" TargetMode="External" Id="R1c975d327c714367" /><Relationship Type="http://schemas.openxmlformats.org/officeDocument/2006/relationships/hyperlink" Target="https://meteor-uat.aihw.gov.au/RegistrationAuthority/14" TargetMode="External" Id="Rc540943357d74f44" /><Relationship Type="http://schemas.openxmlformats.org/officeDocument/2006/relationships/hyperlink" Target="https://meteor-uat.aihw.gov.au/content/579062" TargetMode="External" Id="R6e09700e2fb24f92" /><Relationship Type="http://schemas.openxmlformats.org/officeDocument/2006/relationships/hyperlink" Target="https://meteor-uat.aihw.gov.au/RegistrationAuthority/9" TargetMode="External" Id="R9e40dbd03d9d4d38" /></Relationships>
</file>

<file path=word/_rels/header1.xml.rels>&#65279;<?xml version="1.0" encoding="utf-8"?><Relationships xmlns="http://schemas.openxmlformats.org/package/2006/relationships"><Relationship Type="http://schemas.openxmlformats.org/officeDocument/2006/relationships/image" Target="/media/image.png" Id="Rfac8ce96c3ea4a8b" /></Relationships>
</file>