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4caefb66a54028" /></Relationships>
</file>

<file path=word/document.xml><?xml version="1.0" encoding="utf-8"?>
<w:document xmlns:r="http://schemas.openxmlformats.org/officeDocument/2006/relationships" xmlns:w="http://schemas.openxmlformats.org/wordprocessingml/2006/main">
  <w:body>
    <w:p>
      <w:pPr>
        <w:pStyle w:val="Title"/>
      </w:pPr>
      <w:r>
        <w:t>Cancer treatment—surgical procedure for cancer, procedure code (ACHI 8th edn)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treatment—surgical procedure for cancer, procedure code (ACHI 8th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Surgical procedure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514047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ebc4307acc49bf">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cancer-directed surgical procedure performed during the course of treatment for cancer,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1150c4c113f4ee7">
              <w:r>
                <w:rPr>
                  <w:rStyle w:val="Hyperlink"/>
                </w:rPr>
                <w:t xml:space="preserve">Cancer treatment—surgical procedure for cancer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1552c58a5c478e">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cancer-directed surgical procedure performed during the initial course of treatment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7a91ca7b8a04ab2">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514d10b3b7842be">
              <w:r>
                <w:rPr>
                  <w:rStyle w:val="Hyperlink"/>
                </w:rPr>
                <w:t xml:space="preserve">Surgical procedure for cancer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84116e2d3a949f5">
              <w:r>
                <w:rPr>
                  <w:rStyle w:val="Hyperlink"/>
                </w:rPr>
                <w:t xml:space="preserve">Procedure code (ACHI 8th edn) 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514038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ec869c1e2348ae">
              <w:r>
                <w:rPr>
                  <w:rStyle w:val="Hyperlink"/>
                  <w:color w:val="244061"/>
                </w:rPr>
                <w:t xml:space="preserve">Health!</w:t>
              </w:r>
            </w:hyperlink>
            <w:r>
              <w:rPr>
                <w:rStyle w:val="row-content"/>
                <w:color w:val="244061"/>
              </w:rPr>
              <w:t xml:space="preserve">, Superseded 13/11/2014</w:t>
            </w:r>
          </w:p>
          <w:p>
            <w:pPr>
              <w:spacing w:before="0" w:after="0"/>
            </w:pPr>
            <w:hyperlink w:history="true" r:id="Rdbb49916b94c484e">
              <w:r>
                <w:rPr>
                  <w:rStyle w:val="Hyperlink"/>
                  <w:color w:val="244061"/>
                </w:rPr>
                <w:t xml:space="preserve">Tasmanian Health</w:t>
              </w:r>
            </w:hyperlink>
            <w:r>
              <w:rPr>
                <w:rStyle w:val="row-content"/>
                <w:color w:val="244061"/>
              </w:rPr>
              <w:t xml:space="preserve">, Superseded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Classification of Health Intervention (8th edition) code set representing procedures.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092e2e4407f4d38">
              <w:r>
                <w:rPr>
                  <w:rStyle w:val="Hyperlink"/>
                </w:rPr>
                <w:t xml:space="preserve">Australian Classification of Health Interventions (ACHI) 8th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procedure code is collected for all cancer-directed surgery performed during treatment for cancer.</w:t>
            </w:r>
          </w:p>
          <w:p>
            <w:pPr>
              <w:spacing w:after="160"/>
            </w:pPr>
            <w:r>
              <w:rPr>
                <w:rStyle w:val="row-content-rich-text"/>
              </w:rPr>
              <w:t xml:space="preserve">Cancer-directed surgery refers to all surgery that destroys or modifies cancer tissue anywhere in the body.</w:t>
            </w:r>
          </w:p>
          <w:p>
            <w:pPr>
              <w:spacing w:after="160"/>
            </w:pPr>
            <w:r>
              <w:rPr>
                <w:rStyle w:val="row-content-rich-text"/>
              </w:rPr>
              <w:t xml:space="preserve">Cancer-directed surgery may be palliative (to control symptoms, alleviate pain, or make the patient more comfortable), or curative.</w:t>
            </w:r>
          </w:p>
          <w:p>
            <w:pPr>
              <w:spacing w:after="160"/>
            </w:pPr>
            <w:r>
              <w:rPr>
                <w:rStyle w:val="row-content-rich-text"/>
              </w:rPr>
              <w:t xml:space="preserve">Biopsies that remove the entire tumour and/or leave only microscopic margins are to be recorded here.</w:t>
            </w:r>
          </w:p>
          <w:p>
            <w:pPr>
              <w:spacing w:after="160"/>
            </w:pPr>
            <w:r>
              <w:rPr>
                <w:rStyle w:val="row-content-rich-text"/>
              </w:rPr>
              <w:t xml:space="preserve">The procedure code for each surgical treatment episode should be entered separately.</w:t>
            </w:r>
          </w:p>
          <w:p>
            <w:pPr/>
            <w:r>
              <w:rPr>
                <w:rStyle w:val="row-content-rich-text"/>
              </w:rPr>
              <w:t xml:space="preserve">Endocrine surgery for the purpose of modifying hormone levels is recorded with data element </w:t>
            </w:r>
            <w:r>
              <w:rPr>
                <w:rStyle w:val="row-content-rich-text"/>
                <w:i/>
              </w:rPr>
              <w:t xml:space="preserve">Cancer treatment—systemic therapy procedure, code 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specific treatment information is useful to evaluate patterns of care, the effectiveness of different treatment modalities, and treatment by patient outcome.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New South Wales Department of Health, Public Health Division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Division 2001. NSW Clinical Cancer Data Collection for Outcomes and Quality: Data Dictionary, Version 1. Sydney:NSW Health Department</w:t>
            </w:r>
          </w:p>
          <w:p>
            <w:pPr>
              <w:spacing w:after="160"/>
            </w:pPr>
            <w:r>
              <w:rPr>
                <w:rStyle w:val="row-content-rich-text"/>
              </w:rPr>
              <w:t xml:space="preserve">American College of Surgeons 2002. Facility Oncology Registry Data Standards (FORDS), 2009 revision. Commission on Cancer</w:t>
            </w:r>
          </w:p>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80df287033434e">
              <w:r>
                <w:rPr>
                  <w:rStyle w:val="Hyperlink"/>
                </w:rPr>
                <w:t xml:space="preserve">Cancer treatment—surgical procedure for cancer, procedure code (ACHI 7th edn) NNNNN-NN</w:t>
              </w:r>
            </w:hyperlink>
          </w:p>
          <w:p>
            <w:pPr>
              <w:pStyle w:val="registration-status"/>
              <w:spacing w:before="0" w:after="0"/>
            </w:pPr>
            <w:hyperlink w:history="true" r:id="Radcad62eaee2490b">
              <w:r>
                <w:rPr>
                  <w:rStyle w:val="Hyperlink"/>
                  <w:color w:val="244061"/>
                </w:rPr>
                <w:t xml:space="preserve">Health!</w:t>
              </w:r>
            </w:hyperlink>
            <w:r>
              <w:rPr>
                <w:rStyle w:val="row-content"/>
                <w:color w:val="244061"/>
              </w:rPr>
              <w:t xml:space="preserve">, Superseded 02/05/2013</w:t>
            </w:r>
          </w:p>
          <w:p>
            <w:r>
              <w:br/>
            </w:r>
            <w:r>
              <w:rPr>
                <w:rStyle w:val="row-content"/>
              </w:rPr>
              <w:t xml:space="preserve">Has been superseded by </w:t>
            </w:r>
            <w:hyperlink w:history="true" r:id="Rd2c2110d8d8440ca">
              <w:r>
                <w:rPr>
                  <w:rStyle w:val="Hyperlink"/>
                </w:rPr>
                <w:t xml:space="preserve">Cancer treatment—surgical procedure for cancer, procedure code (ACHI 8th edn) NNNNN-NN</w:t>
              </w:r>
            </w:hyperlink>
          </w:p>
          <w:p>
            <w:pPr>
              <w:pStyle w:val="registration-status"/>
              <w:spacing w:before="0" w:after="0"/>
            </w:pPr>
            <w:hyperlink w:history="true" r:id="R687fce90c6334684">
              <w:r>
                <w:rPr>
                  <w:rStyle w:val="Hyperlink"/>
                  <w:color w:val="244061"/>
                </w:rPr>
                <w:t xml:space="preserve">Health!</w:t>
              </w:r>
            </w:hyperlink>
            <w:r>
              <w:rPr>
                <w:rStyle w:val="row-content"/>
                <w:color w:val="244061"/>
              </w:rPr>
              <w:t xml:space="preserve">, Superseded 14/05/2015</w:t>
            </w:r>
          </w:p>
          <w:p>
            <w:r>
              <w:br/>
            </w:r>
            <w:r>
              <w:rPr>
                <w:rStyle w:val="row-content"/>
              </w:rPr>
              <w:t xml:space="preserve">See also </w:t>
            </w:r>
            <w:hyperlink w:history="true" r:id="R07ff472f9691451c">
              <w:r>
                <w:rPr>
                  <w:rStyle w:val="Hyperlink"/>
                </w:rPr>
                <w:t xml:space="preserve">Cancer treatment—surgery target site, topography code (ICD-O-3) ANN.N</w:t>
              </w:r>
            </w:hyperlink>
          </w:p>
          <w:p>
            <w:pPr>
              <w:pStyle w:val="registration-status"/>
              <w:spacing w:before="0" w:after="0"/>
            </w:pPr>
            <w:hyperlink w:history="true" r:id="Rde0a8194398f4958">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1dac1aad551c4781">
              <w:r>
                <w:rPr>
                  <w:rStyle w:val="Hyperlink"/>
                </w:rPr>
                <w:t xml:space="preserve">Cancer treatment—surgical procedure date, DDMMYYYY</w:t>
              </w:r>
            </w:hyperlink>
          </w:p>
          <w:p>
            <w:pPr>
              <w:pStyle w:val="registration-status"/>
              <w:spacing w:before="0" w:after="0"/>
            </w:pPr>
            <w:hyperlink w:history="true" r:id="Rc1dad5f7a4e24578">
              <w:r>
                <w:rPr>
                  <w:rStyle w:val="Hyperlink"/>
                  <w:color w:val="244061"/>
                </w:rPr>
                <w:t xml:space="preserve">Health!</w:t>
              </w:r>
            </w:hyperlink>
            <w:r>
              <w:rPr>
                <w:rStyle w:val="row-content"/>
                <w:color w:val="244061"/>
              </w:rPr>
              <w:t xml:space="preserve">, Standard 08/05/2014</w:t>
            </w:r>
          </w:p>
          <w:p>
            <w:r>
              <w:br/>
            </w:r>
          </w:p>
        </w:tc>
      </w:tr>
    </w:tbl>
    <w:p/>
    <w:tbl>
      <w:tblPr>
        <w:tblStyle w:val="TableGrid"/>
        <w:tblW w:w="0" w:type="auto"/>
      </w:tblPr>
    </w:tbl>
    <w:p>
      <w:r>
        <w:br/>
      </w:r>
    </w:p>
    <w:sectPr>
      <w:footerReference xmlns:r="http://schemas.openxmlformats.org/officeDocument/2006/relationships" w:type="default" r:id="Re9dec5e4a1b94c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514047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5e966a92e848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dec5e4a1b94c5c" /><Relationship Type="http://schemas.openxmlformats.org/officeDocument/2006/relationships/header" Target="/word/header1.xml" Id="Ra8dc03d502ed4a30" /><Relationship Type="http://schemas.openxmlformats.org/officeDocument/2006/relationships/settings" Target="/word/settings.xml" Id="R3e2d01617dfe4bc7" /><Relationship Type="http://schemas.openxmlformats.org/officeDocument/2006/relationships/styles" Target="/word/styles.xml" Id="R227ee431ea444c48" /><Relationship Type="http://schemas.openxmlformats.org/officeDocument/2006/relationships/hyperlink" Target="https://meteor-uat.aihw.gov.au/RegistrationAuthority/14" TargetMode="External" Id="R0cebc4307acc49bf" /><Relationship Type="http://schemas.openxmlformats.org/officeDocument/2006/relationships/hyperlink" Target="https://meteor-uat.aihw.gov.au/content/394415" TargetMode="External" Id="R61150c4c113f4ee7" /><Relationship Type="http://schemas.openxmlformats.org/officeDocument/2006/relationships/hyperlink" Target="https://meteor-uat.aihw.gov.au/RegistrationAuthority/14" TargetMode="External" Id="R051552c58a5c478e" /><Relationship Type="http://schemas.openxmlformats.org/officeDocument/2006/relationships/hyperlink" Target="https://meteor-uat.aihw.gov.au/content/288059" TargetMode="External" Id="R27a91ca7b8a04ab2" /><Relationship Type="http://schemas.openxmlformats.org/officeDocument/2006/relationships/hyperlink" Target="https://meteor-uat.aihw.gov.au/content/288476" TargetMode="External" Id="R9514d10b3b7842be" /><Relationship Type="http://schemas.openxmlformats.org/officeDocument/2006/relationships/hyperlink" Target="https://meteor-uat.aihw.gov.au/content/514038" TargetMode="External" Id="R384116e2d3a949f5" /><Relationship Type="http://schemas.openxmlformats.org/officeDocument/2006/relationships/hyperlink" Target="https://meteor-uat.aihw.gov.au/RegistrationAuthority/14" TargetMode="External" Id="R60ec869c1e2348ae" /><Relationship Type="http://schemas.openxmlformats.org/officeDocument/2006/relationships/hyperlink" Target="https://meteor-uat.aihw.gov.au/RegistrationAuthority/17" TargetMode="External" Id="Rdbb49916b94c484e" /><Relationship Type="http://schemas.openxmlformats.org/officeDocument/2006/relationships/hyperlink" Target="https://meteor-uat.aihw.gov.au/content/514008" TargetMode="External" Id="R0092e2e4407f4d38" /><Relationship Type="http://schemas.openxmlformats.org/officeDocument/2006/relationships/hyperlink" Target="https://meteor-uat.aihw.gov.au/content/393426" TargetMode="External" Id="R7a80df287033434e" /><Relationship Type="http://schemas.openxmlformats.org/officeDocument/2006/relationships/hyperlink" Target="https://meteor-uat.aihw.gov.au/RegistrationAuthority/14" TargetMode="External" Id="Radcad62eaee2490b" /><Relationship Type="http://schemas.openxmlformats.org/officeDocument/2006/relationships/hyperlink" Target="https://meteor-uat.aihw.gov.au/content/562816" TargetMode="External" Id="Rd2c2110d8d8440ca" /><Relationship Type="http://schemas.openxmlformats.org/officeDocument/2006/relationships/hyperlink" Target="https://meteor-uat.aihw.gov.au/RegistrationAuthority/14" TargetMode="External" Id="R687fce90c6334684" /><Relationship Type="http://schemas.openxmlformats.org/officeDocument/2006/relationships/hyperlink" Target="https://meteor-uat.aihw.gov.au/content/561567" TargetMode="External" Id="R07ff472f9691451c" /><Relationship Type="http://schemas.openxmlformats.org/officeDocument/2006/relationships/hyperlink" Target="https://meteor-uat.aihw.gov.au/RegistrationAuthority/14" TargetMode="External" Id="Rde0a8194398f4958" /><Relationship Type="http://schemas.openxmlformats.org/officeDocument/2006/relationships/hyperlink" Target="https://meteor-uat.aihw.gov.au/content/561574" TargetMode="External" Id="R1dac1aad551c4781" /><Relationship Type="http://schemas.openxmlformats.org/officeDocument/2006/relationships/hyperlink" Target="https://meteor-uat.aihw.gov.au/RegistrationAuthority/14" TargetMode="External" Id="Rc1dad5f7a4e24578" /></Relationships>
</file>

<file path=word/_rels/header1.xml.rels>&#65279;<?xml version="1.0" encoding="utf-8"?><Relationships xmlns="http://schemas.openxmlformats.org/package/2006/relationships"><Relationship Type="http://schemas.openxmlformats.org/officeDocument/2006/relationships/image" Target="/media/image.png" Id="R365e966a92e848ad" /></Relationships>
</file>