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9db6c954f4a0b" /></Relationships>
</file>

<file path=word/document.xml><?xml version="1.0" encoding="utf-8"?>
<w:document xmlns:r="http://schemas.openxmlformats.org/officeDocument/2006/relationships" xmlns:w="http://schemas.openxmlformats.org/wordprocessingml/2006/main">
  <w:body>
    <w:p>
      <w:pPr>
        <w:pStyle w:val="Title"/>
      </w:pPr>
      <w:r>
        <w:t>Registered health professional—Australian Health Practitioner Regulation Agency registration number, AAAN(10)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professional—Australian Health Practitioner Regulation Agency registration number, AAAN(10)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AHPRA registration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accab707b49e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sequence of characters assigned to a health practitioner to indicate registration to practice in Australia. This number is assigned by the </w:t>
            </w:r>
            <w:hyperlink w:history="true" r:id="R252656a52f2a4d9c">
              <w:r>
                <w:rPr>
                  <w:rStyle w:val="Hyperlink"/>
                </w:rPr>
                <w:t xml:space="preserve">Australian Health Practitioner Regulation Agency (AHPRA)</w:t>
              </w:r>
            </w:hyperlink>
            <w:r>
              <w:rPr>
                <w:rStyle w:val="row-content-rich-text"/>
              </w:rPr>
              <w:t xml:space="preserve">. The process is legislated in WA by the </w:t>
            </w:r>
          </w:p>
          <w:p>
            <w:hyperlink w:history="true" r:id="Rcb83aaffb2764c13">
              <w:r>
                <w:rPr>
                  <w:rStyle w:val="Hyperlink"/>
                  <w:i/>
                </w:rPr>
                <w:t xml:space="preserve">Health Practitioner Regulation National Law (WA) Act 2010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82728a307746e3">
              <w:r>
                <w:rPr>
                  <w:rStyle w:val="Hyperlink"/>
                </w:rPr>
                <w:t xml:space="preserve">Registered health professional—Health practitioner registration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32c9b5a6e64cf9">
              <w:r>
                <w:rPr>
                  <w:rStyle w:val="Hyperlink"/>
                </w:rPr>
                <w:t xml:space="preserve">Australian Health Practitioner Regulation Agency registration number AAAN(10)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leading alpha characters of this identifier indicate the health profession of the practitioner. For example, MED indicates medical practitioner while NMW indicates a Nurse or Midwife. One individual may have more than one AHPRA number i.e. a person who is currently registered with AHPRA as both a Nurse and a Midwife will have two NMW identifiers for each of their professions.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cf44b3810a4fad">
              <w:r>
                <w:rPr>
                  <w:rStyle w:val="Hyperlink"/>
                </w:rPr>
                <w:t xml:space="preserve">WA Abortion Notification System</w:t>
              </w:r>
            </w:hyperlink>
          </w:p>
          <w:p>
            <w:pPr>
              <w:pStyle w:val="registration-status"/>
              <w:spacing w:before="0" w:after="0"/>
            </w:pPr>
            <w:hyperlink w:history="true" r:id="R778d2687585e4a7d">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p>
          <w:p>
            <w:r>
              <w:rPr>
                <w:rStyle w:val="row-content"/>
                <w:b/>
              </w:rPr>
              <w:t xml:space="preserve">WA ANS name:</w:t>
            </w:r>
            <w:r>
              <w:rPr>
                <w:rStyle w:val="row-content"/>
              </w:rPr>
              <w:t xml:space="preserve"> Medical Practitioner.</w:t>
            </w:r>
          </w:p>
          <w:p>
            <w:r>
              <w:rPr>
                <w:rStyle w:val="row-content"/>
              </w:rPr>
              <w:t xml:space="preserve">This element must have leading characters of "MED" in the WA ANS.</w:t>
            </w:r>
          </w:p>
          <w:p>
            <w:r>
              <w:rPr>
                <w:rStyle w:val="row-content"/>
              </w:rPr>
              <w:t xml:space="preserve">For the WA ANS, Medical Practitioners provide their First Name and Family Name when reporting an abortion using Form 1. Digitalisation of this information includes representation of this name by the practitioner's AHPRA number.</w:t>
            </w:r>
          </w:p>
          <w:p>
            <w:r>
              <w:br/>
            </w:r>
            <w:r>
              <w:br/>
            </w:r>
          </w:p>
        </w:tc>
      </w:tr>
    </w:tbl>
    <w:p/>
    <w:tbl>
      <w:tblPr>
        <w:tblStyle w:val="TableGrid"/>
        <w:tblW w:w="0" w:type="auto"/>
      </w:tblPr>
    </w:tbl>
    <w:p>
      <w:r>
        <w:br/>
      </w:r>
    </w:p>
    <w:sectPr>
      <w:footerReference xmlns:r="http://schemas.openxmlformats.org/officeDocument/2006/relationships" w:type="default" r:id="R4ff954be4122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8844ea318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954be41224be0" /><Relationship Type="http://schemas.openxmlformats.org/officeDocument/2006/relationships/header" Target="/word/header1.xml" Id="R10196e1ecb044c6a" /><Relationship Type="http://schemas.openxmlformats.org/officeDocument/2006/relationships/settings" Target="/word/settings.xml" Id="R68a9c97484db4532" /><Relationship Type="http://schemas.openxmlformats.org/officeDocument/2006/relationships/styles" Target="/word/styles.xml" Id="Rfb7bd8c23319457f" /><Relationship Type="http://schemas.openxmlformats.org/officeDocument/2006/relationships/hyperlink" Target="https://meteor-uat.aihw.gov.au/RegistrationAuthority/5" TargetMode="External" Id="R195accab707b49e9" /><Relationship Type="http://schemas.openxmlformats.org/officeDocument/2006/relationships/hyperlink" Target="http://www.ahpra.gov.au/" TargetMode="External" Id="R252656a52f2a4d9c" /><Relationship Type="http://schemas.openxmlformats.org/officeDocument/2006/relationships/hyperlink" Target="http://www.slp.wa.gov.au/legislation/statutes.nsf/main_mrtitle_12106_currencies.html" TargetMode="External" Id="Rcb83aaffb2764c13" /><Relationship Type="http://schemas.openxmlformats.org/officeDocument/2006/relationships/hyperlink" Target="https://meteor-uat.aihw.gov.au/content/511974" TargetMode="External" Id="R8582728a307746e3" /><Relationship Type="http://schemas.openxmlformats.org/officeDocument/2006/relationships/hyperlink" Target="https://meteor-uat.aihw.gov.au/content/512050" TargetMode="External" Id="Rc132c9b5a6e64cf9" /><Relationship Type="http://schemas.openxmlformats.org/officeDocument/2006/relationships/hyperlink" Target="https://meteor-uat.aihw.gov.au/content/510999" TargetMode="External" Id="R26cf44b3810a4fad" /><Relationship Type="http://schemas.openxmlformats.org/officeDocument/2006/relationships/hyperlink" Target="https://meteor-uat.aihw.gov.au/RegistrationAuthority/5" TargetMode="External" Id="R778d2687585e4a7d" /></Relationships>
</file>

<file path=word/_rels/header1.xml.rels>&#65279;<?xml version="1.0" encoding="utf-8"?><Relationships xmlns="http://schemas.openxmlformats.org/package/2006/relationships"><Relationship Type="http://schemas.openxmlformats.org/officeDocument/2006/relationships/image" Target="/media/image.png" Id="R2d18844ea318454d" /></Relationships>
</file>