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5194bb30f4121"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8f98aebb84aac">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02451e6830417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1d6c4ddf1a472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661d49cb4644bf">
              <w:r>
                <w:rPr>
                  <w:rStyle w:val="Hyperlink"/>
                </w:rPr>
                <w:t xml:space="preserve">Diabetes mellitus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diabetes mellitus is present during pregnancy. Diagnosis may occur either before or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e7387d40e441d2">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d3fb46d7b84088">
              <w:r>
                <w:rPr>
                  <w:rStyle w:val="Hyperlink"/>
                </w:rPr>
                <w:t xml:space="preserve">Female—diabetes mellitus during pregnancy indicator, yes/no/not stated/inadequately described code N</w:t>
              </w:r>
            </w:hyperlink>
          </w:p>
          <w:p>
            <w:pPr>
              <w:pStyle w:val="registration-status"/>
              <w:spacing w:before="0" w:after="0"/>
            </w:pPr>
            <w:hyperlink w:history="true" r:id="Ra2df6702757b459a">
              <w:r>
                <w:rPr>
                  <w:rStyle w:val="Hyperlink"/>
                  <w:color w:val="244061"/>
                </w:rPr>
                <w:t xml:space="preserve">Health!</w:t>
              </w:r>
            </w:hyperlink>
            <w:r>
              <w:rPr>
                <w:rStyle w:val="row-content"/>
                <w:color w:val="244061"/>
              </w:rPr>
              <w:t xml:space="preserve">, Superseded 03/12/2020</w:t>
            </w:r>
          </w:p>
          <w:p>
            <w:r>
              <w:br/>
            </w:r>
            <w:hyperlink w:history="true" r:id="R9889cdd3227c4a5b">
              <w:r>
                <w:rPr>
                  <w:rStyle w:val="Hyperlink"/>
                </w:rPr>
                <w:t xml:space="preserve">Female—diabetes mellitus during pregnancy indicator, yes/no/not stated/inadequately described code N</w:t>
              </w:r>
            </w:hyperlink>
          </w:p>
          <w:p>
            <w:pPr>
              <w:pStyle w:val="registration-status"/>
              <w:spacing w:before="0" w:after="0"/>
            </w:pPr>
            <w:hyperlink w:history="true" r:id="R06c5194595b543b9">
              <w:r>
                <w:rPr>
                  <w:rStyle w:val="Hyperlink"/>
                  <w:color w:val="244061"/>
                </w:rPr>
                <w:t xml:space="preserve">Health!</w:t>
              </w:r>
            </w:hyperlink>
            <w:r>
              <w:rPr>
                <w:rStyle w:val="row-content"/>
                <w:color w:val="244061"/>
              </w:rPr>
              <w:t xml:space="preserve">, Superseded 20/11/2019</w:t>
            </w:r>
          </w:p>
          <w:p>
            <w:r>
              <w:br/>
            </w:r>
            <w:hyperlink w:history="true" r:id="R53b515346abd460d">
              <w:r>
                <w:rPr>
                  <w:rStyle w:val="Hyperlink"/>
                </w:rPr>
                <w:t xml:space="preserve">Female—diabetes mellitus during pregnancy indicator, yes/no/not stated/inadequately described code N</w:t>
              </w:r>
            </w:hyperlink>
          </w:p>
          <w:p>
            <w:pPr>
              <w:pStyle w:val="registration-status"/>
              <w:spacing w:before="0" w:after="0"/>
            </w:pPr>
            <w:hyperlink w:history="true" r:id="Rd0a9f4461bdc43a3">
              <w:r>
                <w:rPr>
                  <w:rStyle w:val="Hyperlink"/>
                  <w:color w:val="244061"/>
                </w:rPr>
                <w:t xml:space="preserve">Health!</w:t>
              </w:r>
            </w:hyperlink>
            <w:r>
              <w:rPr>
                <w:rStyle w:val="row-content"/>
                <w:color w:val="244061"/>
              </w:rPr>
              <w:t xml:space="preserve">, Superseded 02/08/2017</w:t>
            </w:r>
          </w:p>
          <w:p>
            <w:r>
              <w:br/>
            </w:r>
            <w:hyperlink w:history="true" r:id="R3513aca3cdb947d6">
              <w:r>
                <w:rPr>
                  <w:rStyle w:val="Hyperlink"/>
                </w:rPr>
                <w:t xml:space="preserve">Female—diabetes mellitus during pregnancy indicator, yes/no/not stated/inadequately described code N</w:t>
              </w:r>
            </w:hyperlink>
          </w:p>
          <w:p>
            <w:pPr>
              <w:pStyle w:val="registration-status"/>
              <w:spacing w:before="0" w:after="0"/>
            </w:pPr>
            <w:hyperlink w:history="true" r:id="R582b73eac21b442a">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6906b2c17de842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504477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18be81f25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6b2c17de84253" /><Relationship Type="http://schemas.openxmlformats.org/officeDocument/2006/relationships/header" Target="/word/header1.xml" Id="Rf4d80139ae764f18" /><Relationship Type="http://schemas.openxmlformats.org/officeDocument/2006/relationships/settings" Target="/word/settings.xml" Id="R9f32e57459ed4d09" /><Relationship Type="http://schemas.openxmlformats.org/officeDocument/2006/relationships/styles" Target="/word/styles.xml" Id="R2db259815d9d4f98" /><Relationship Type="http://schemas.openxmlformats.org/officeDocument/2006/relationships/hyperlink" Target="https://meteor-uat.aihw.gov.au/RegistrationAuthority/14" TargetMode="External" Id="R15d8f98aebb84aac" /><Relationship Type="http://schemas.openxmlformats.org/officeDocument/2006/relationships/hyperlink" Target="https://meteor-uat.aihw.gov.au/content/269000" TargetMode="External" Id="Rdc02451e68304179" /><Relationship Type="http://schemas.openxmlformats.org/officeDocument/2006/relationships/hyperlink" Target="https://meteor-uat.aihw.gov.au/content/281123" TargetMode="External" Id="Red1d6c4ddf1a4726" /><Relationship Type="http://schemas.openxmlformats.org/officeDocument/2006/relationships/hyperlink" Target="https://meteor-uat.aihw.gov.au/content/518239" TargetMode="External" Id="R9a661d49cb4644bf" /><Relationship Type="http://schemas.openxmlformats.org/officeDocument/2006/relationships/hyperlink" Target="https://meteor-uat.aihw.gov.au/content/524414" TargetMode="External" Id="R6de7387d40e441d2" /><Relationship Type="http://schemas.openxmlformats.org/officeDocument/2006/relationships/hyperlink" Target="https://meteor-uat.aihw.gov.au/content/716227" TargetMode="External" Id="Rb3d3fb46d7b84088" /><Relationship Type="http://schemas.openxmlformats.org/officeDocument/2006/relationships/hyperlink" Target="https://meteor-uat.aihw.gov.au/RegistrationAuthority/14" TargetMode="External" Id="Ra2df6702757b459a" /><Relationship Type="http://schemas.openxmlformats.org/officeDocument/2006/relationships/hyperlink" Target="https://meteor-uat.aihw.gov.au/content/673501" TargetMode="External" Id="R9889cdd3227c4a5b" /><Relationship Type="http://schemas.openxmlformats.org/officeDocument/2006/relationships/hyperlink" Target="https://meteor-uat.aihw.gov.au/RegistrationAuthority/14" TargetMode="External" Id="R06c5194595b543b9" /><Relationship Type="http://schemas.openxmlformats.org/officeDocument/2006/relationships/hyperlink" Target="https://meteor-uat.aihw.gov.au/content/504291" TargetMode="External" Id="R53b515346abd460d" /><Relationship Type="http://schemas.openxmlformats.org/officeDocument/2006/relationships/hyperlink" Target="https://meteor-uat.aihw.gov.au/RegistrationAuthority/14" TargetMode="External" Id="Rd0a9f4461bdc43a3" /><Relationship Type="http://schemas.openxmlformats.org/officeDocument/2006/relationships/hyperlink" Target="https://meteor-uat.aihw.gov.au/content/732748" TargetMode="External" Id="R3513aca3cdb947d6" /><Relationship Type="http://schemas.openxmlformats.org/officeDocument/2006/relationships/hyperlink" Target="https://meteor-uat.aihw.gov.au/RegistrationAuthority/14" TargetMode="External" Id="R582b73eac21b442a" /></Relationships>
</file>

<file path=word/_rels/header1.xml.rels>&#65279;<?xml version="1.0" encoding="utf-8"?><Relationships xmlns="http://schemas.openxmlformats.org/package/2006/relationships"><Relationship Type="http://schemas.openxmlformats.org/officeDocument/2006/relationships/image" Target="/media/image.png" Id="R5fd18be81f254569" /></Relationships>
</file>