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2a7ff08910440d" /></Relationships>
</file>

<file path=word/document.xml><?xml version="1.0" encoding="utf-8"?>
<w:document xmlns:r="http://schemas.openxmlformats.org/officeDocument/2006/relationships" xmlns:w="http://schemas.openxmlformats.org/wordprocessingml/2006/main">
  <w:body>
    <w:p>
      <w:pPr>
        <w:pStyle w:val="Title"/>
      </w:pPr>
      <w:r>
        <w:t>Appointment—account number, identifier N(12)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Appointment—account number, identifier N(12)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account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APP_ACCOUNT_NUMBER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503373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37697e79034f3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an appointment, as represented by a combination of numeric characters.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a7240b31d148ec">
              <w:r>
                <w:rPr>
                  <w:rStyle w:val="Hyperlink"/>
                </w:rPr>
                <w:t xml:space="preserve">Appointment—account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ce4d58449a418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an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786c0e29a24bae">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eebf49b8b945b4">
              <w:r>
                <w:rPr>
                  <w:rStyle w:val="Hyperlink"/>
                </w:rPr>
                <w:t xml:space="preserve">Account number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9e9fd21a744166">
              <w:r>
                <w:rPr>
                  <w:rStyle w:val="Hyperlink"/>
                </w:rPr>
                <w:t xml:space="preserve">Identifier N(12)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510328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ca11a091c341e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numeric characters that identifies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relatively robust for Patient Administration Systems (PAS) (e.g. TOPAS, webPAS, HCARe), which are approved and managed by the Department of Health WA for the purposes of reporting patient level non-admitted outpatient activity.</w:t>
            </w:r>
          </w:p>
          <w:p>
            <w:pPr>
              <w:spacing w:after="160"/>
            </w:pPr>
            <w:r>
              <w:rPr>
                <w:rStyle w:val="row-content-rich-text"/>
              </w:rPr>
              <w:t xml:space="preserve">Each appointment made in a PAS is assigned a unique account number. This appointment account number does not change and is not re-used irrespective of the appointment status, outcome, or attendance code. When an appointment is made in a PAS, it must be linked to a registered referral. The referral information will then be automatically included with the appointment information. Each registered referral in a PAS has a unique referral account number and may be attached to multiple appointments and hence multiple appointment account numbers.</w:t>
            </w:r>
          </w:p>
          <w:p>
            <w:pPr/>
            <w:r>
              <w:rPr>
                <w:rStyle w:val="row-content-rich-text"/>
              </w:rPr>
              <w:t xml:space="preserve">The appointment account numbers within a PAS enable the patient-level outpatient activity to be linked to the Department of Health WA costing system. Other non-PAS clinical or workload systems such as the Allied Health System (AHS) have the capacity to be linked to a PAS appointment account number for reporting and costing purposes although the outpatient activity information is unreliable due to incomplete data and the inconsistent allocation of account numbers to appointments.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e2ad7e061c40e1">
              <w:r>
                <w:rPr>
                  <w:rStyle w:val="Hyperlink"/>
                </w:rPr>
                <w:t xml:space="preserve">WA Health Non-Admitted Patient Activity and Wait List Data Collection (NAPAAWL DC) 2013-14</w:t>
              </w:r>
            </w:hyperlink>
          </w:p>
          <w:p>
            <w:pPr>
              <w:pStyle w:val="registration-status"/>
              <w:spacing w:before="0" w:after="0"/>
            </w:pPr>
            <w:hyperlink w:history="true" r:id="Re149babffefc4740">
              <w:r>
                <w:rPr>
                  <w:rStyle w:val="Hyperlink"/>
                  <w:color w:val="244061"/>
                </w:rPr>
                <w:t xml:space="preserve">WA Health</w:t>
              </w:r>
            </w:hyperlink>
            <w:r>
              <w:rPr>
                <w:rStyle w:val="row-content"/>
                <w:color w:val="244061"/>
              </w:rPr>
              <w:t xml:space="preserve">, Standard 19/03/2015</w:t>
            </w:r>
          </w:p>
          <w:p>
            <w:r>
              <w:br/>
            </w:r>
            <w:hyperlink w:history="true" r:id="Rdb57dfabaa5242c6">
              <w:r>
                <w:rPr>
                  <w:rStyle w:val="Hyperlink"/>
                </w:rPr>
                <w:t xml:space="preserve">WA Health Non-Admitted Patient Activity and Wait List Data Collection (NAPAAWL DC) 2014-15</w:t>
              </w:r>
            </w:hyperlink>
          </w:p>
          <w:p>
            <w:pPr>
              <w:pStyle w:val="registration-status"/>
              <w:spacing w:before="0" w:after="0"/>
            </w:pPr>
            <w:hyperlink w:history="true" r:id="R00af4a8229ba4d48">
              <w:r>
                <w:rPr>
                  <w:rStyle w:val="Hyperlink"/>
                  <w:color w:val="244061"/>
                </w:rPr>
                <w:t xml:space="preserve">WA Health</w:t>
              </w:r>
            </w:hyperlink>
            <w:r>
              <w:rPr>
                <w:rStyle w:val="row-content"/>
                <w:color w:val="244061"/>
              </w:rPr>
              <w:t xml:space="preserve">, Standard 24/04/2015</w:t>
            </w:r>
          </w:p>
          <w:p>
            <w:r>
              <w:br/>
            </w:r>
            <w:hyperlink w:history="true" r:id="Rffa8566ad84a46e7">
              <w:r>
                <w:rPr>
                  <w:rStyle w:val="Hyperlink"/>
                </w:rPr>
                <w:t xml:space="preserve">WA Health Non-Admitted Patient Activity and Wait List Data Collection (NAPAAWL DC) 2016-17</w:t>
              </w:r>
            </w:hyperlink>
          </w:p>
          <w:p>
            <w:pPr>
              <w:pStyle w:val="registration-status"/>
              <w:spacing w:before="0" w:after="0"/>
            </w:pPr>
            <w:hyperlink w:history="true" r:id="R2fe394422bf542c0">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16783fea71a14e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503373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0c86bf755644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783fea71a14e9c" /><Relationship Type="http://schemas.openxmlformats.org/officeDocument/2006/relationships/header" Target="/word/header1.xml" Id="R37c08f1afbc94f90" /><Relationship Type="http://schemas.openxmlformats.org/officeDocument/2006/relationships/settings" Target="/word/settings.xml" Id="Rb411af0654b44ae8" /><Relationship Type="http://schemas.openxmlformats.org/officeDocument/2006/relationships/styles" Target="/word/styles.xml" Id="Raa0efd628fa6470b" /><Relationship Type="http://schemas.openxmlformats.org/officeDocument/2006/relationships/hyperlink" Target="https://meteor-uat.aihw.gov.au/RegistrationAuthority/5" TargetMode="External" Id="Re237697e79034f3d" /><Relationship Type="http://schemas.openxmlformats.org/officeDocument/2006/relationships/hyperlink" Target="https://meteor-uat.aihw.gov.au/content/503369" TargetMode="External" Id="Rc9a7240b31d148ec" /><Relationship Type="http://schemas.openxmlformats.org/officeDocument/2006/relationships/hyperlink" Target="https://meteor-uat.aihw.gov.au/RegistrationAuthority/5" TargetMode="External" Id="R22ce4d58449a418b" /><Relationship Type="http://schemas.openxmlformats.org/officeDocument/2006/relationships/hyperlink" Target="https://meteor-uat.aihw.gov.au/content/496875" TargetMode="External" Id="R6c786c0e29a24bae" /><Relationship Type="http://schemas.openxmlformats.org/officeDocument/2006/relationships/hyperlink" Target="https://meteor-uat.aihw.gov.au/content/492427" TargetMode="External" Id="R99eebf49b8b945b4" /><Relationship Type="http://schemas.openxmlformats.org/officeDocument/2006/relationships/hyperlink" Target="https://meteor-uat.aihw.gov.au/content/510328" TargetMode="External" Id="R889e9fd21a744166" /><Relationship Type="http://schemas.openxmlformats.org/officeDocument/2006/relationships/hyperlink" Target="https://meteor-uat.aihw.gov.au/RegistrationAuthority/5" TargetMode="External" Id="R05ca11a091c341ea" /><Relationship Type="http://schemas.openxmlformats.org/officeDocument/2006/relationships/hyperlink" Target="https://meteor-uat.aihw.gov.au/content/490816" TargetMode="External" Id="Ra9e2ad7e061c40e1" /><Relationship Type="http://schemas.openxmlformats.org/officeDocument/2006/relationships/hyperlink" Target="https://meteor-uat.aihw.gov.au/RegistrationAuthority/5" TargetMode="External" Id="Re149babffefc4740" /><Relationship Type="http://schemas.openxmlformats.org/officeDocument/2006/relationships/hyperlink" Target="https://meteor-uat.aihw.gov.au/content/605977" TargetMode="External" Id="Rdb57dfabaa5242c6" /><Relationship Type="http://schemas.openxmlformats.org/officeDocument/2006/relationships/hyperlink" Target="https://meteor-uat.aihw.gov.au/RegistrationAuthority/5" TargetMode="External" Id="R00af4a8229ba4d48" /><Relationship Type="http://schemas.openxmlformats.org/officeDocument/2006/relationships/hyperlink" Target="https://meteor-uat.aihw.gov.au/content/648949" TargetMode="External" Id="Rffa8566ad84a46e7" /><Relationship Type="http://schemas.openxmlformats.org/officeDocument/2006/relationships/hyperlink" Target="https://meteor-uat.aihw.gov.au/RegistrationAuthority/5" TargetMode="External" Id="R2fe394422bf542c0" /></Relationships>
</file>

<file path=word/_rels/header1.xml.rels>&#65279;<?xml version="1.0" encoding="utf-8"?><Relationships xmlns="http://schemas.openxmlformats.org/package/2006/relationships"><Relationship Type="http://schemas.openxmlformats.org/officeDocument/2006/relationships/image" Target="/media/image.png" Id="Rda0c86bf755644b4" /></Relationships>
</file>