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e73ebc260e41f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47-Rates of services: Non-acute care separations,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47-Rates of services: Non-acute care separations,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a268c48724729">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can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f18b237215304d25">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people living in that remoteness area or SEIFA population group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lead to variation in the number of same‑day admissions among providers.</w:t>
            </w:r>
          </w:p>
          <w:p>
            <w:pPr>
              <w:spacing w:after="160"/>
            </w:pPr>
            <w:r>
              <w:rPr>
                <w:rStyle w:val="row-content-rich-text"/>
              </w:rPr>
              <w:t xml:space="preserve">There is some variation among jurisdictions in the assignment of care type categories.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Data for private hospitals in Tasmania, Australian Capital Territory and the Northern Territory were suppressed.</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for 2009–10</w:t>
            </w:r>
            <w:r>
              <w:rPr>
                <w:rStyle w:val="row-content-rich-text"/>
              </w:rPr>
              <w:t xml:space="preserve">. Although almost 29,000 separations were recorded with a care type of Palliative care, there were over 54,000 separations identified as providing some form of palliative care regardless of the care type specified.</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reports.</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399f146ecf4c72">
              <w:r>
                <w:rPr>
                  <w:rStyle w:val="Hyperlink"/>
                </w:rPr>
                <w:t xml:space="preserve">National Healthcare Agreement: PI 47: Rates of services: Non-acute care separations, 2011 QS</w:t>
              </w:r>
            </w:hyperlink>
          </w:p>
          <w:p>
            <w:pPr>
              <w:pStyle w:val="registration-status"/>
              <w:spacing w:before="0" w:after="0"/>
            </w:pPr>
            <w:hyperlink w:history="true" r:id="R5999b5b0e4864965">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fc1fb02ae9f4cd4">
              <w:r>
                <w:rPr>
                  <w:rStyle w:val="Hyperlink"/>
                </w:rPr>
                <w:t xml:space="preserve">National Healthcare Agreement: PI 47-Rates of services: Non-acute care separations, 2012</w:t>
              </w:r>
            </w:hyperlink>
          </w:p>
          <w:p>
            <w:pPr>
              <w:pStyle w:val="registration-status"/>
              <w:spacing w:before="0" w:after="0"/>
            </w:pPr>
            <w:hyperlink w:history="true" r:id="R6ec140d1ad3c478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48e89db0d34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b892b42404a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8e89db0d344bda" /><Relationship Type="http://schemas.openxmlformats.org/officeDocument/2006/relationships/header" Target="/word/header1.xml" Id="R8f940635799d4517" /><Relationship Type="http://schemas.openxmlformats.org/officeDocument/2006/relationships/settings" Target="/word/settings.xml" Id="Rbf63ab1f451843c9" /><Relationship Type="http://schemas.openxmlformats.org/officeDocument/2006/relationships/styles" Target="/word/styles.xml" Id="R2177a428d39a4e8f" /><Relationship Type="http://schemas.openxmlformats.org/officeDocument/2006/relationships/numbering" Target="/word/numbering.xml" Id="R8ab027bac3b9436e" /><Relationship Type="http://schemas.openxmlformats.org/officeDocument/2006/relationships/hyperlink" Target="https://meteor-uat.aihw.gov.au/RegistrationAuthority/14" TargetMode="External" Id="R04da268c48724729" /><Relationship Type="http://schemas.openxmlformats.org/officeDocument/2006/relationships/hyperlink" Target="http://www.aihw.gov.au/WorkArea/DownloadAsset.aspx?id=6442472807&amp;libID=6442472788" TargetMode="External" Id="Rf18b237215304d25" /><Relationship Type="http://schemas.openxmlformats.org/officeDocument/2006/relationships/hyperlink" Target="https://meteor-uat.aihw.gov.au/content/448560" TargetMode="External" Id="R3e399f146ecf4c72" /><Relationship Type="http://schemas.openxmlformats.org/officeDocument/2006/relationships/hyperlink" Target="https://meteor-uat.aihw.gov.au/RegistrationAuthority/14" TargetMode="External" Id="R5999b5b0e4864965" /><Relationship Type="http://schemas.openxmlformats.org/officeDocument/2006/relationships/hyperlink" Target="https://meteor-uat.aihw.gov.au/content/435878" TargetMode="External" Id="Rdfc1fb02ae9f4cd4" /><Relationship Type="http://schemas.openxmlformats.org/officeDocument/2006/relationships/hyperlink" Target="https://meteor-uat.aihw.gov.au/RegistrationAuthority/14" TargetMode="External" Id="R6ec140d1ad3c4785" /></Relationships>
</file>

<file path=word/_rels/header1.xml.rels>&#65279;<?xml version="1.0" encoding="utf-8"?><Relationships xmlns="http://schemas.openxmlformats.org/package/2006/relationships"><Relationship Type="http://schemas.openxmlformats.org/officeDocument/2006/relationships/image" Target="/media/image.png" Id="R559b892b42404ac0" /></Relationships>
</file>