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3afc51f5d440e4" /></Relationships>
</file>

<file path=word/document.xml><?xml version="1.0" encoding="utf-8"?>
<w:document xmlns:r="http://schemas.openxmlformats.org/officeDocument/2006/relationships" xmlns:w="http://schemas.openxmlformats.org/wordprocessingml/2006/main">
  <w:body>
    <w:p>
      <w:pPr>
        <w:pStyle w:val="Title"/>
      </w:pPr>
      <w:r>
        <w:t>Patient—number of teeth affected by caries,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affected by caries,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teeth affected by caries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Dental caries experience; Decay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f8a044a0254fc4">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a patient's teeth which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1e184f91c6984aee">
              <w:r>
                <w:rPr>
                  <w:rStyle w:val="Hyperlink"/>
                  <w:b/>
                </w:rPr>
                <w:t xml:space="preserve">caries</w:t>
              </w:r>
            </w:hyperlink>
            <w:r>
              <w:rPr>
                <w:rStyle w:val="row-content-rich-text"/>
              </w:rPr>
              <w:t xml:space="preserve"> as identified by a dental practitioner.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8c1d843b124864">
              <w:r>
                <w:rPr>
                  <w:rStyle w:val="Hyperlink"/>
                </w:rPr>
                <w:t xml:space="preserve">Patient—number of teeth affected by caries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9a6f3d24a5439f">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 patient's teeth which are affected by caries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7ccd5bb0894e7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e64fd7c1754b15">
              <w:r>
                <w:rPr>
                  <w:rStyle w:val="Hyperlink"/>
                </w:rPr>
                <w:t xml:space="preserve">Number of teeth affected by caries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469fd5c38041f9">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0a7fb8da84c52">
              <w:r>
                <w:rPr>
                  <w:rStyle w:val="Hyperlink"/>
                  <w:color w:val="244061"/>
                </w:rPr>
                <w:t xml:space="preserve">Health!</w:t>
              </w:r>
            </w:hyperlink>
            <w:r>
              <w:rPr>
                <w:rStyle w:val="row-content"/>
                <w:color w:val="244061"/>
              </w:rPr>
              <w:t xml:space="preserve">, Standard 01/10/2008</w:t>
            </w:r>
          </w:p>
          <w:p>
            <w:pPr>
              <w:spacing w:before="0" w:after="0"/>
            </w:pPr>
            <w:hyperlink w:history="true" r:id="R632b52107aed463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93f77148ed04da4">
              <w:r>
                <w:rPr>
                  <w:rStyle w:val="Hyperlink"/>
                  <w:color w:val="244061"/>
                </w:rPr>
                <w:t xml:space="preserve">Housing assistance</w:t>
              </w:r>
            </w:hyperlink>
            <w:r>
              <w:rPr>
                <w:rStyle w:val="row-content"/>
                <w:color w:val="244061"/>
              </w:rPr>
              <w:t xml:space="preserve">, Standard 01/05/2013</w:t>
            </w:r>
          </w:p>
          <w:p>
            <w:pPr>
              <w:spacing w:before="0" w:after="0"/>
            </w:pPr>
            <w:hyperlink w:history="true" r:id="R21c5819442394aad">
              <w:r>
                <w:rPr>
                  <w:rStyle w:val="Hyperlink"/>
                  <w:color w:val="244061"/>
                </w:rPr>
                <w:t xml:space="preserve">Indigenous</w:t>
              </w:r>
            </w:hyperlink>
            <w:r>
              <w:rPr>
                <w:rStyle w:val="row-content"/>
                <w:color w:val="244061"/>
              </w:rPr>
              <w:t xml:space="preserve">, Standard 08/10/2014</w:t>
            </w:r>
          </w:p>
          <w:p>
            <w:pPr>
              <w:spacing w:before="0" w:after="0"/>
            </w:pPr>
            <w:hyperlink w:history="true" r:id="Ra10c8adb3f55421e">
              <w:r>
                <w:rPr>
                  <w:rStyle w:val="Hyperlink"/>
                  <w:color w:val="244061"/>
                </w:rPr>
                <w:t xml:space="preserve">Disability</w:t>
              </w:r>
            </w:hyperlink>
            <w:r>
              <w:rPr>
                <w:rStyle w:val="row-content"/>
                <w:color w:val="244061"/>
              </w:rPr>
              <w:t xml:space="preserve">, Standard 13/08/2015</w:t>
            </w:r>
          </w:p>
          <w:p>
            <w:pPr>
              <w:spacing w:before="0" w:after="0"/>
            </w:pPr>
            <w:hyperlink w:history="true" r:id="R774ef577130d4b42">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39260708d35e41d3">
              <w:r>
                <w:rPr>
                  <w:rStyle w:val="Hyperlink"/>
                  <w:color w:val="244061"/>
                </w:rPr>
                <w:t xml:space="preserve">Children and Families</w:t>
              </w:r>
            </w:hyperlink>
            <w:r>
              <w:rPr>
                <w:rStyle w:val="row-content"/>
                <w:color w:val="244061"/>
              </w:rPr>
              <w:t xml:space="preserve">, Standard 22/11/2016</w:t>
            </w:r>
          </w:p>
          <w:p>
            <w:pPr>
              <w:spacing w:before="0" w:after="0"/>
            </w:pPr>
            <w:hyperlink w:history="true" r:id="R41719924288a4723">
              <w:r>
                <w:rPr>
                  <w:rStyle w:val="Hyperlink"/>
                  <w:color w:val="244061"/>
                </w:rPr>
                <w:t xml:space="preserve">Tasmanian Health</w:t>
              </w:r>
            </w:hyperlink>
            <w:r>
              <w:rPr>
                <w:rStyle w:val="row-content"/>
                <w:color w:val="244061"/>
              </w:rPr>
              <w:t xml:space="preserve">, Standard 20/12/2016</w:t>
            </w:r>
          </w:p>
          <w:p>
            <w:pPr>
              <w:spacing w:before="0" w:after="0"/>
            </w:pPr>
            <w:hyperlink w:history="true" r:id="R0e0b89285f5c45f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teeth affected by caries is used in conjunction with </w:t>
            </w:r>
            <w:hyperlink w:history="true" r:id="R888cfd785259466d">
              <w:r>
                <w:rPr>
                  <w:rStyle w:val="Hyperlink"/>
                </w:rPr>
                <w:t xml:space="preserve">Patient—result of caries experience on permanent teeth code A</w:t>
              </w:r>
            </w:hyperlink>
            <w:r>
              <w:rPr>
                <w:rStyle w:val="row-content-rich-text"/>
              </w:rPr>
              <w:t xml:space="preserve"> and </w:t>
            </w:r>
            <w:hyperlink w:history="true" r:id="R0e6e38998d0d47d1">
              <w:r>
                <w:rPr>
                  <w:rStyle w:val="Hyperlink"/>
                </w:rPr>
                <w:t xml:space="preserve">Patient—result of caries experience on teeth, deciduous code a</w:t>
              </w:r>
            </w:hyperlink>
            <w:r>
              <w:rPr>
                <w:rStyle w:val="row-content-rich-text"/>
              </w:rPr>
              <w:t xml:space="preserve">  to calculate the dmft/DMFT (for deciduous/permanent teeth, excluding teeth surfaces) score for a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7a511b4a54456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ff8c5fad2a045f6">
              <w:r>
                <w:rPr>
                  <w:rStyle w:val="Hyperlink"/>
                </w:rPr>
                <w:t xml:space="preserve">Patient—result of caries experience on teeth, deciduous code a</w:t>
              </w:r>
            </w:hyperlink>
          </w:p>
          <w:p>
            <w:pPr>
              <w:pStyle w:val="registration-status"/>
              <w:spacing w:before="0" w:after="0"/>
            </w:pPr>
            <w:hyperlink w:history="true" r:id="Rf59a12d308eb4207">
              <w:r>
                <w:rPr>
                  <w:rStyle w:val="Hyperlink"/>
                  <w:color w:val="244061"/>
                </w:rPr>
                <w:t xml:space="preserve">Indigenous</w:t>
              </w:r>
            </w:hyperlink>
            <w:r>
              <w:rPr>
                <w:rStyle w:val="row-content"/>
                <w:color w:val="244061"/>
              </w:rPr>
              <w:t xml:space="preserve">, Standard 08/10/2014</w:t>
            </w:r>
          </w:p>
          <w:p>
            <w:r>
              <w:br/>
            </w:r>
            <w:r>
              <w:rPr>
                <w:rStyle w:val="row-content"/>
              </w:rPr>
              <w:t xml:space="preserve">See also </w:t>
            </w:r>
            <w:hyperlink w:history="true" r:id="Rb06103bbb55a4d5b">
              <w:r>
                <w:rPr>
                  <w:rStyle w:val="Hyperlink"/>
                </w:rPr>
                <w:t xml:space="preserve">Patient—result of caries experience on teeth, permanent code A</w:t>
              </w:r>
            </w:hyperlink>
          </w:p>
          <w:p>
            <w:pPr>
              <w:pStyle w:val="registration-status"/>
              <w:spacing w:before="0" w:after="0"/>
            </w:pPr>
            <w:hyperlink w:history="true" r:id="Ra4a25a63ec084f33">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1e7927b9114fbb">
              <w:r>
                <w:rPr>
                  <w:rStyle w:val="Hyperlink"/>
                </w:rPr>
                <w:t xml:space="preserve">Decayed, missing and filled teeth cluster</w:t>
              </w:r>
            </w:hyperlink>
          </w:p>
          <w:p>
            <w:pPr>
              <w:pStyle w:val="registration-status"/>
              <w:spacing w:before="0" w:after="0"/>
            </w:pPr>
            <w:hyperlink w:history="true" r:id="Ra214a51c62d84bc3">
              <w:r>
                <w:rPr>
                  <w:rStyle w:val="Hyperlink"/>
                  <w:color w:val="244061"/>
                </w:rPr>
                <w:t xml:space="preserve">Indigenous</w:t>
              </w:r>
            </w:hyperlink>
            <w:r>
              <w:rPr>
                <w:rStyle w:val="row-content"/>
                <w:color w:val="244061"/>
              </w:rPr>
              <w:t xml:space="preserve">, Standard 08/10/2014</w:t>
            </w:r>
          </w:p>
          <w:p>
            <w:r>
              <w:rPr>
                <w:rStyle w:val="row-content"/>
                <w:b/>
                <w:i/>
              </w:rPr>
              <w:t xml:space="preserve">DSS specific information: </w:t>
            </w:r>
            <w:r>
              <w:rPr>
                <w:rStyle w:val="row-content"/>
              </w:rPr>
              <w:t xml:space="preserve">First occurrence is for the total of deciduous teeth (dmft) and the second occurrence is for total of permanent teeth (DMFT).</w:t>
            </w:r>
            <w:r>
              <w:br/>
            </w:r>
            <w:r>
              <w:br/>
            </w:r>
          </w:p>
        </w:tc>
      </w:tr>
    </w:tbl>
    <w:p/>
    <w:tbl>
      <w:tblPr>
        <w:tblStyle w:val="TableGrid"/>
        <w:tblW w:w="0" w:type="auto"/>
      </w:tblPr>
    </w:tbl>
    <w:p>
      <w:r>
        <w:br/>
      </w:r>
    </w:p>
    <w:sectPr>
      <w:footerReference xmlns:r="http://schemas.openxmlformats.org/officeDocument/2006/relationships" w:type="default" r:id="R682dd37873ce44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fc16d1d3074b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2dd37873ce442e" /><Relationship Type="http://schemas.openxmlformats.org/officeDocument/2006/relationships/header" Target="/word/header1.xml" Id="R0f5e391d0ac84f1b" /><Relationship Type="http://schemas.openxmlformats.org/officeDocument/2006/relationships/settings" Target="/word/settings.xml" Id="Rde3fc9e651bf4f64" /><Relationship Type="http://schemas.openxmlformats.org/officeDocument/2006/relationships/styles" Target="/word/styles.xml" Id="R736b61ed7dd54836" /><Relationship Type="http://schemas.openxmlformats.org/officeDocument/2006/relationships/hyperlink" Target="https://meteor-uat.aihw.gov.au/RegistrationAuthority/9" TargetMode="External" Id="R12f8a044a0254fc4" /><Relationship Type="http://schemas.openxmlformats.org/officeDocument/2006/relationships/hyperlink" Target="https://meteor-uat.aihw.gov.au/content/551229" TargetMode="External" Id="R1e184f91c6984aee" /><Relationship Type="http://schemas.openxmlformats.org/officeDocument/2006/relationships/hyperlink" Target="https://meteor-uat.aihw.gov.au/content/498789" TargetMode="External" Id="Rc58c1d843b124864" /><Relationship Type="http://schemas.openxmlformats.org/officeDocument/2006/relationships/hyperlink" Target="https://meteor-uat.aihw.gov.au/RegistrationAuthority/9" TargetMode="External" Id="R499a6f3d24a5439f" /><Relationship Type="http://schemas.openxmlformats.org/officeDocument/2006/relationships/hyperlink" Target="https://meteor-uat.aihw.gov.au/content/268959" TargetMode="External" Id="R137ccd5bb0894e7d" /><Relationship Type="http://schemas.openxmlformats.org/officeDocument/2006/relationships/hyperlink" Target="https://meteor-uat.aihw.gov.au/content/505530" TargetMode="External" Id="Rfee64fd7c1754b15" /><Relationship Type="http://schemas.openxmlformats.org/officeDocument/2006/relationships/hyperlink" Target="https://meteor-uat.aihw.gov.au/content/347205" TargetMode="External" Id="Rda469fd5c38041f9" /><Relationship Type="http://schemas.openxmlformats.org/officeDocument/2006/relationships/hyperlink" Target="https://meteor-uat.aihw.gov.au/RegistrationAuthority/14" TargetMode="External" Id="R78d0a7fb8da84c52" /><Relationship Type="http://schemas.openxmlformats.org/officeDocument/2006/relationships/hyperlink" Target="https://meteor-uat.aihw.gov.au/RegistrationAuthority/3" TargetMode="External" Id="R632b52107aed463e" /><Relationship Type="http://schemas.openxmlformats.org/officeDocument/2006/relationships/hyperlink" Target="https://meteor-uat.aihw.gov.au/RegistrationAuthority/13" TargetMode="External" Id="R293f77148ed04da4" /><Relationship Type="http://schemas.openxmlformats.org/officeDocument/2006/relationships/hyperlink" Target="https://meteor-uat.aihw.gov.au/RegistrationAuthority/9" TargetMode="External" Id="R21c5819442394aad" /><Relationship Type="http://schemas.openxmlformats.org/officeDocument/2006/relationships/hyperlink" Target="https://meteor-uat.aihw.gov.au/RegistrationAuthority/18" TargetMode="External" Id="Ra10c8adb3f55421e" /><Relationship Type="http://schemas.openxmlformats.org/officeDocument/2006/relationships/hyperlink" Target="https://meteor-uat.aihw.gov.au/RegistrationAuthority/12" TargetMode="External" Id="R774ef577130d4b42" /><Relationship Type="http://schemas.openxmlformats.org/officeDocument/2006/relationships/hyperlink" Target="https://meteor-uat.aihw.gov.au/RegistrationAuthority/1" TargetMode="External" Id="R39260708d35e41d3" /><Relationship Type="http://schemas.openxmlformats.org/officeDocument/2006/relationships/hyperlink" Target="https://meteor-uat.aihw.gov.au/RegistrationAuthority/17" TargetMode="External" Id="R41719924288a4723" /><Relationship Type="http://schemas.openxmlformats.org/officeDocument/2006/relationships/hyperlink" Target="https://meteor-uat.aihw.gov.au/RegistrationAuthority/7" TargetMode="External" Id="R0e0b89285f5c45fb" /><Relationship Type="http://schemas.openxmlformats.org/officeDocument/2006/relationships/hyperlink" Target="https://meteor-uat.aihw.gov.au/content/505744" TargetMode="External" Id="R888cfd785259466d" /><Relationship Type="http://schemas.openxmlformats.org/officeDocument/2006/relationships/hyperlink" Target="https://meteor-uat.aihw.gov.au/content/505722" TargetMode="External" Id="R0e6e38998d0d47d1" /><Relationship Type="http://schemas.openxmlformats.org/officeDocument/2006/relationships/hyperlink" Target="https://meteor-uat.aihw.gov.au/content/246013" TargetMode="External" Id="R447a511b4a544566" /><Relationship Type="http://schemas.openxmlformats.org/officeDocument/2006/relationships/hyperlink" Target="https://meteor-uat.aihw.gov.au/content/505722" TargetMode="External" Id="R8ff8c5fad2a045f6" /><Relationship Type="http://schemas.openxmlformats.org/officeDocument/2006/relationships/hyperlink" Target="https://meteor-uat.aihw.gov.au/RegistrationAuthority/9" TargetMode="External" Id="Rf59a12d308eb4207" /><Relationship Type="http://schemas.openxmlformats.org/officeDocument/2006/relationships/hyperlink" Target="https://meteor-uat.aihw.gov.au/content/505744" TargetMode="External" Id="Rb06103bbb55a4d5b" /><Relationship Type="http://schemas.openxmlformats.org/officeDocument/2006/relationships/hyperlink" Target="https://meteor-uat.aihw.gov.au/RegistrationAuthority/9" TargetMode="External" Id="Ra4a25a63ec084f33" /><Relationship Type="http://schemas.openxmlformats.org/officeDocument/2006/relationships/hyperlink" Target="https://meteor-uat.aihw.gov.au/content/553034" TargetMode="External" Id="Rdf1e7927b9114fbb" /><Relationship Type="http://schemas.openxmlformats.org/officeDocument/2006/relationships/hyperlink" Target="https://meteor-uat.aihw.gov.au/RegistrationAuthority/9" TargetMode="External" Id="Ra214a51c62d84bc3" /></Relationships>
</file>

<file path=word/_rels/header1.xml.rels>&#65279;<?xml version="1.0" encoding="utf-8"?><Relationships xmlns="http://schemas.openxmlformats.org/package/2006/relationships"><Relationship Type="http://schemas.openxmlformats.org/officeDocument/2006/relationships/image" Target="/media/image.png" Id="Rc7fc16d1d3074b6b" /></Relationships>
</file>