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3e84095724d3a" /></Relationships>
</file>

<file path=word/document.xml><?xml version="1.0" encoding="utf-8"?>
<w:document xmlns:r="http://schemas.openxmlformats.org/officeDocument/2006/relationships" xmlns:w="http://schemas.openxmlformats.org/wordprocessingml/2006/main">
  <w:body>
    <w:p>
      <w:pPr>
        <w:pStyle w:val="Title"/>
      </w:pPr>
      <w:r>
        <w:t>Patient—follow-up dental treatment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Patient—follow-up dental treatment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Follow-up dental treatment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d39f3157b4d2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a5d215c3b482c">
              <w:r>
                <w:rPr>
                  <w:rStyle w:val="Hyperlink"/>
                </w:rPr>
                <w:t xml:space="preserve">Patient—dental follow-up treatment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f748eb9d054d6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fa5cffafdc4d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96fcee8c249fd">
              <w:r>
                <w:rPr>
                  <w:rStyle w:val="Hyperlink"/>
                </w:rPr>
                <w:t xml:space="preserve">Closing the Gap in the Northern Territory: Dental Services DSS, 2011</w:t>
              </w:r>
            </w:hyperlink>
          </w:p>
          <w:p>
            <w:pPr>
              <w:pStyle w:val="registration-status"/>
              <w:spacing w:before="0" w:after="0"/>
            </w:pPr>
            <w:hyperlink w:history="true" r:id="Ra7e205e4a9054549">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A 'yes' against this data element means the child requires further follow-up in order to complete their treatment plan.</w:t>
            </w:r>
          </w:p>
          <w:p>
            <w:r>
              <w:br/>
            </w:r>
            <w:r>
              <w:br/>
            </w:r>
          </w:p>
        </w:tc>
      </w:tr>
    </w:tbl>
    <w:p/>
    <w:tbl>
      <w:tblPr>
        <w:tblStyle w:val="TableGrid"/>
        <w:tblW w:w="0" w:type="auto"/>
      </w:tblPr>
    </w:tbl>
    <w:p>
      <w:r>
        <w:br/>
      </w:r>
    </w:p>
    <w:sectPr>
      <w:footerReference xmlns:r="http://schemas.openxmlformats.org/officeDocument/2006/relationships" w:type="default" r:id="Rc3470a66783c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7d7a9c8c2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70a66783c4906" /><Relationship Type="http://schemas.openxmlformats.org/officeDocument/2006/relationships/header" Target="/word/header1.xml" Id="R8dd0da7a8e074ca4" /><Relationship Type="http://schemas.openxmlformats.org/officeDocument/2006/relationships/settings" Target="/word/settings.xml" Id="Rb0752b776cd5474f" /><Relationship Type="http://schemas.openxmlformats.org/officeDocument/2006/relationships/styles" Target="/word/styles.xml" Id="R3bdd9b35b77741d7" /><Relationship Type="http://schemas.openxmlformats.org/officeDocument/2006/relationships/hyperlink" Target="https://meteor-uat.aihw.gov.au/RegistrationAuthority/9" TargetMode="External" Id="Rce0d39f3157b4d21" /><Relationship Type="http://schemas.openxmlformats.org/officeDocument/2006/relationships/hyperlink" Target="https://meteor-uat.aihw.gov.au/content/548627" TargetMode="External" Id="Rc25a5d215c3b482c" /><Relationship Type="http://schemas.openxmlformats.org/officeDocument/2006/relationships/hyperlink" Target="https://meteor-uat.aihw.gov.au/content/442451" TargetMode="External" Id="Raaf748eb9d054d63" /><Relationship Type="http://schemas.openxmlformats.org/officeDocument/2006/relationships/hyperlink" Target="https://meteor-uat.aihw.gov.au/content/246013" TargetMode="External" Id="Rb1fa5cffafdc4dd4" /><Relationship Type="http://schemas.openxmlformats.org/officeDocument/2006/relationships/hyperlink" Target="https://meteor-uat.aihw.gov.au/content/496216" TargetMode="External" Id="Rc4296fcee8c249fd" /><Relationship Type="http://schemas.openxmlformats.org/officeDocument/2006/relationships/hyperlink" Target="https://meteor-uat.aihw.gov.au/RegistrationAuthority/9" TargetMode="External" Id="Ra7e205e4a9054549" /></Relationships>
</file>

<file path=word/_rels/header1.xml.rels>&#65279;<?xml version="1.0" encoding="utf-8"?><Relationships xmlns="http://schemas.openxmlformats.org/package/2006/relationships"><Relationship Type="http://schemas.openxmlformats.org/officeDocument/2006/relationships/image" Target="/media/image.png" Id="Rc6d7d7a9c8c24b91" /></Relationships>
</file>