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6bd18c70446e3" /></Relationships>
</file>

<file path=word/document.xml><?xml version="1.0" encoding="utf-8"?>
<w:document xmlns:r="http://schemas.openxmlformats.org/officeDocument/2006/relationships" xmlns:w="http://schemas.openxmlformats.org/wordprocessingml/2006/main">
  <w:body>
    <w:p>
      <w:pPr>
        <w:pStyle w:val="Title"/>
      </w:pPr>
      <w:r>
        <w:t>Disability services client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client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d966d5c3e2c4975">
                    <w:r>
                      <w:rPr>
                        <w:rStyle w:val="Hyperlink"/>
                      </w:rPr>
                      <w:t xml:space="preserve">Cultural and language diversity cluster</w:t>
                    </w:r>
                  </w:hyperlink>
                </w:p>
              </w:tc>
              <w:tc>
                <w:tcPr>
                  <w:vAlign w:val="top"/>
                </w:tcPr>
                <w:p>
                  <w:r>
                    <w:t xml:space="preserve">491352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9e02554a1324c64">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774ac0400092468c">
                    <w:r>
                      <w:rPr>
                        <w:rStyle w:val="Hyperlink"/>
                      </w:rPr>
                      <w:t xml:space="preserve">First language spoken</w:t>
                    </w:r>
                  </w:hyperlink>
                </w:p>
              </w:tc>
              <w:tc>
                <w:tcPr>
                  <w:vAlign w:val="top"/>
                </w:tcPr>
                <w:p>
                  <w:r>
                    <w:t xml:space="preserve">460120</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225" w:type="dxa"/>
                  </w:tcMar>
                  <w:vAlign w:val="top"/>
                </w:tcPr>
                <w:p>
                  <w:hyperlink w:history="true" r:id="R831283b88d73423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f6cd8167314e9d">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225" w:type="dxa"/>
                  </w:tcMar>
                  <w:vAlign w:val="top"/>
                </w:tcPr>
                <w:p>
                  <w:hyperlink w:history="true" r:id="Rd13aca5b4dbb4bdc">
                    <w:r>
                      <w:rPr>
                        <w:rStyle w:val="Hyperlink"/>
                      </w:rPr>
                      <w:t xml:space="preserve">Proficiency in spoken English</w:t>
                    </w:r>
                  </w:hyperlink>
                </w:p>
              </w:tc>
              <w:tc>
                <w:tcPr>
                  <w:vAlign w:val="top"/>
                </w:tcPr>
                <w:p>
                  <w:r>
                    <w:t xml:space="preserve">270203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 (persons under 5 years of age or who speak only English)</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Very well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Well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well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b60d21a4fa74eac">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      -</w:t>
                  </w:r>
                </w:p>
              </w:tc>
              <w:tc>
                <w:tcPr>
                  <w:tcMar>
                    <w:left w:w="225" w:type="dxa"/>
                  </w:tcMar>
                  <w:vAlign w:val="top"/>
                </w:tcPr>
                <w:p>
                  <w:hyperlink w:history="true" r:id="Reb7a42456ef842f1">
                    <w:r>
                      <w:rPr>
                        <w:rStyle w:val="Hyperlink"/>
                      </w:rPr>
                      <w:t xml:space="preserve">Year of arrival in Australia</w:t>
                    </w:r>
                  </w:hyperlink>
                </w:p>
              </w:tc>
              <w:tc>
                <w:tcPr>
                  <w:vAlign w:val="top"/>
                </w:tcPr>
                <w:p>
                  <w:r>
                    <w:t xml:space="preserve">269929</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423eb0361e6f4600">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6a753b81a2e45d4">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68957ea1c5864a18">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423179d566c548f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849a486dd31443e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2c31e63c56874ec3">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ba3cb7f075094672">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a1af81424ff745a1">
                    <w:r>
                      <w:rPr>
                        <w:rStyle w:val="Hyperlink"/>
                      </w:rPr>
                      <w:t xml:space="preserve">Full-time/part-time status</w:t>
                    </w:r>
                  </w:hyperlink>
                </w:p>
              </w:tc>
              <w:tc>
                <w:tcPr>
                  <w:vAlign w:val="top"/>
                </w:tcPr>
                <w:p>
                  <w:r>
                    <w:t xml:space="preserve">269950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736fce89434c30">
                    <w:r>
                      <w:rPr>
                        <w:rStyle w:val="Hyperlink"/>
                      </w:rPr>
                      <w:t xml:space="preserve">Hours worked by worker</w:t>
                    </w:r>
                  </w:hyperlink>
                </w:p>
              </w:tc>
              <w:tc>
                <w:tcPr>
                  <w:vAlign w:val="top"/>
                </w:tcPr>
                <w:p>
                  <w:r>
                    <w:t xml:space="preserve">314817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a0032b058b4ea4">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a6789b64fda6497e">
                    <w:r>
                      <w:rPr>
                        <w:rStyle w:val="Hyperlink"/>
                      </w:rPr>
                      <w:t xml:space="preserve">Communication method</w:t>
                    </w:r>
                  </w:hyperlink>
                </w:p>
              </w:tc>
              <w:tc>
                <w:tcPr>
                  <w:vAlign w:val="top"/>
                </w:tcPr>
                <w:p>
                  <w:r>
                    <w:t xml:space="preserve">493499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Spoken language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English</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Sign language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 Keyword signing (e.g. Makaton)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Auslan or similar</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Finger spelling</w:t>
                        </w:r>
                      </w:p>
                    </w:tc>
                  </w:tr>
                  <w:tr>
                    <w:trPr/>
                    <w:tc>
                      <w:tcPr>
                        <w:tcW w:w="1000" w:type="pct"/>
                        <w:tcBorders>
                          <w:top w:val="none" w:color="000000" w:sz="0"/>
                          <w:left w:val="none" w:color="000000" w:sz="0"/>
                          <w:bottom w:val="none" w:color="000000" w:sz="0"/>
                          <w:right w:val="none" w:color="000000" w:sz="0"/>
                        </w:tcBorders>
                        <w:tcMar/>
                        <w:vAlign w:val="top"/>
                      </w:tcPr>
                      <w:p>
                        <w:r>
                          <w:t xml:space="preserve">Other effective non-spoken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Written language only—English</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Written language only—Other</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Computer assisted</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Symbols and pictures</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Braille</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Facilitated communication (with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effective non-communication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Limited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Child aged under 5 years (not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d90b3fa22d4734">
                    <w:r>
                      <w:rPr>
                        <w:rStyle w:val="Hyperlink"/>
                      </w:rPr>
                      <w:t xml:space="preserve">Disability funding source</w:t>
                    </w:r>
                  </w:hyperlink>
                </w:p>
              </w:tc>
              <w:tc>
                <w:tcPr>
                  <w:vAlign w:val="top"/>
                </w:tcPr>
                <w:p>
                  <w:r>
                    <w:t xml:space="preserve">493630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Disability Agreement</w:t>
                        </w:r>
                      </w:p>
                    </w:tc>
                  </w:tr>
                  <w:tr>
                    <w:trPr/>
                    <w:tc>
                      <w:tcPr>
                        <w:tcW w:w="1000" w:type="pct"/>
                        <w:tcBorders>
                          <w:top w:val="none" w:color="000000" w:sz="0"/>
                          <w:left w:val="none" w:color="000000" w:sz="0"/>
                          <w:bottom w:val="none" w:color="000000" w:sz="0"/>
                          <w:right w:val="none" w:color="000000" w:sz="0"/>
                        </w:tcBorders>
                        <w:tcMar/>
                        <w:vAlign w:val="top"/>
                      </w:tcPr>
                      <w:p>
                        <w:r>
                          <w:t xml:space="preserve">Home and Community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Australian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State/territory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Insurer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National Disability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National Injury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insurer</w:t>
                        </w:r>
                      </w:p>
                    </w:tc>
                  </w:tr>
                  <w:tr>
                    <w:trPr/>
                    <w:tc>
                      <w:tcPr>
                        <w:tcW w:w="1000" w:type="pct"/>
                        <w:tcBorders>
                          <w:top w:val="none" w:color="000000" w:sz="0"/>
                          <w:left w:val="none" w:color="000000" w:sz="0"/>
                          <w:bottom w:val="none" w:color="000000" w:sz="0"/>
                          <w:right w:val="none" w:color="000000" w:sz="0"/>
                        </w:tcBorders>
                        <w:tcMar/>
                        <w:vAlign w:val="top"/>
                      </w:tcPr>
                      <w:p>
                        <w:r>
                          <w:t xml:space="preserve">Other funding source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 Australian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Other state/territory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Other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25fa7e74ec24874">
                    <w:r>
                      <w:rPr>
                        <w:rStyle w:val="Hyperlink"/>
                      </w:rPr>
                      <w:t xml:space="preserve">Geographic remoteness</w:t>
                    </w:r>
                  </w:hyperlink>
                </w:p>
              </w:tc>
              <w:tc>
                <w:tcPr>
                  <w:vAlign w:val="top"/>
                </w:tcPr>
                <w:p>
                  <w:r>
                    <w:t xml:space="preserve">489826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cc3cb7347f4491">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23e138f832ad4539">
                    <w:r>
                      <w:rPr>
                        <w:rStyle w:val="Hyperlink"/>
                      </w:rPr>
                      <w:t xml:space="preserve">Housing tenure type (person)</w:t>
                    </w:r>
                  </w:hyperlink>
                </w:p>
              </w:tc>
              <w:tc>
                <w:tcPr>
                  <w:vAlign w:val="top"/>
                </w:tcPr>
                <w:p>
                  <w:r>
                    <w:t xml:space="preserve">368085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Owner without a mortgage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Owner with a mortgage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Purchaser/renter under a rent/buy scheme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Renter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Occupier under a rent free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Occupier under a life tenure scheme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tenure type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903452426f4ba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db77f06b204000">
                    <w:r>
                      <w:rPr>
                        <w:rStyle w:val="Hyperlink"/>
                      </w:rPr>
                      <w:t xml:space="preserve">Individualised disability funding indicator</w:t>
                    </w:r>
                  </w:hyperlink>
                </w:p>
              </w:tc>
              <w:tc>
                <w:tcPr>
                  <w:vAlign w:val="top"/>
                </w:tcPr>
                <w:p>
                  <w:r>
                    <w:t xml:space="preserve">473762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03605644384e16">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fa2cbf7144441c0">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acccbc63e84a8e">
                    <w:r>
                      <w:rPr>
                        <w:rStyle w:val="Hyperlink"/>
                      </w:rPr>
                      <w:t xml:space="preserve">Level of highest non-school qualification</w:t>
                    </w:r>
                  </w:hyperlink>
                </w:p>
              </w:tc>
              <w:tc>
                <w:tcPr>
                  <w:vAlign w:val="top"/>
                </w:tcPr>
                <w:p>
                  <w:r>
                    <w:t xml:space="preserve">398769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3c0002574c4857">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a1b976898584a19">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564baa340ca4860">
                    <w:r>
                      <w:rPr>
                        <w:rStyle w:val="Hyperlink"/>
                      </w:rPr>
                      <w:t xml:space="preserve">Non-school qualification indicator</w:t>
                    </w:r>
                  </w:hyperlink>
                </w:p>
              </w:tc>
              <w:tc>
                <w:tcPr>
                  <w:vAlign w:val="top"/>
                </w:tcPr>
                <w:p>
                  <w:r>
                    <w:t xml:space="preserve">376009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6e4e77fcbf489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9d71ac98eb4bc2">
                    <w:r>
                      <w:rPr>
                        <w:rStyle w:val="Hyperlink"/>
                      </w:rPr>
                      <w:t xml:space="preserve">Principal income source</w:t>
                    </w:r>
                  </w:hyperlink>
                </w:p>
              </w:tc>
              <w:tc>
                <w:tcPr>
                  <w:vAlign w:val="top"/>
                </w:tcPr>
                <w:p>
                  <w:r>
                    <w:t xml:space="preserve">508411</w:t>
                  </w:r>
                </w:p>
              </w:tc>
              <w:tc>
                <w:tcPr>
                  <w:vAlign w:val="top"/>
                </w:tcPr>
                <w:p>
                  <w:r>
                    <w:t xml:space="preserve">Number
[4]</w:t>
                  </w:r>
                </w:p>
              </w:tc>
              <w:tc>
                <w:tcPr>
                  <w:vAlign w:val="top"/>
                </w:tcPr>
                <w:p>
                  <w:r>
                    <w:t xml:space="preserve">NNNN</w:t>
                  </w:r>
                  <w:r>
                    <w:br/>
                  </w:r>
                  <w:r>
                    <w:t xml:space="preserve">A code set representing a person's sources of income.</w:t>
                  </w:r>
                </w:p>
              </w:tc>
            </w:tr>
            <w:tr>
              <w:trPr/>
              <w:tc>
                <w:tcPr>
                  <w:tcMar>
                    <w:right w:w="29" w:type="dxa"/>
                  </w:tcMar>
                  <w:vAlign w:val="top"/>
                </w:tcPr>
                <w:p>
                  <w:pPr>
                    <w:keepNext/>
                    <w:jc w:val="center"/>
                  </w:pPr>
                  <w:r>
                    <w:t xml:space="preserve">-</w:t>
                  </w:r>
                </w:p>
              </w:tc>
              <w:tc>
                <w:tcPr>
                  <w:tcMar/>
                  <w:vAlign w:val="top"/>
                </w:tcPr>
                <w:p>
                  <w:hyperlink w:history="true" r:id="R3889b9d0ce964c2c">
                    <w:r>
                      <w:rPr>
                        <w:rStyle w:val="Hyperlink"/>
                      </w:rPr>
                      <w:t xml:space="preserve">Disability residential setting</w:t>
                    </w:r>
                  </w:hyperlink>
                </w:p>
              </w:tc>
              <w:tc>
                <w:tcPr>
                  <w:vAlign w:val="top"/>
                </w:tcPr>
                <w:p>
                  <w:r>
                    <w:t xml:space="preserve">489705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Supported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Specialised community resident.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Alcohol and other drugs</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specialised community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877fd531ac4e16">
                    <w:r>
                      <w:rPr>
                        <w:rStyle w:val="Hyperlink"/>
                      </w:rPr>
                      <w:t xml:space="preserve">Education at presentation</w:t>
                    </w:r>
                  </w:hyperlink>
                </w:p>
              </w:tc>
              <w:tc>
                <w:tcPr>
                  <w:vAlign w:val="top"/>
                </w:tcPr>
                <w:p>
                  <w:r>
                    <w:t xml:space="preserve">401809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Enrolled and attending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Enrolled in school but not always attending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Enrolled in school but not attending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in school but waiting to commence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Neither enrolled nor 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192e2696ddd4fe4">
                    <w:r>
                      <w:rPr>
                        <w:rStyle w:val="Hyperlink"/>
                      </w:rPr>
                      <w:t xml:space="preserve">Student type</w:t>
                    </w:r>
                  </w:hyperlink>
                </w:p>
              </w:tc>
              <w:tc>
                <w:tcPr>
                  <w:vAlign w:val="top"/>
                </w:tcPr>
                <w:p>
                  <w:r>
                    <w:t xml:space="preserve">398244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Primary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Secondary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University student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Vocational education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education or training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6552b6de884230">
                    <w:r>
                      <w:rPr>
                        <w:rStyle w:val="Hyperlink"/>
                      </w:rPr>
                      <w:t xml:space="preserve">Student indicator</w:t>
                    </w:r>
                  </w:hyperlink>
                </w:p>
              </w:tc>
              <w:tc>
                <w:tcPr>
                  <w:vAlign w:val="top"/>
                </w:tcPr>
                <w:p>
                  <w:r>
                    <w:t xml:space="preserve">349588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5ef7e808fcb47a4">
                    <w:r>
                      <w:rPr>
                        <w:rStyle w:val="Hyperlink"/>
                      </w:rPr>
                      <w:t xml:space="preserve">Interpreter service type</w:t>
                    </w:r>
                  </w:hyperlink>
                </w:p>
              </w:tc>
              <w:tc>
                <w:tcPr>
                  <w:vAlign w:val="top"/>
                </w:tcPr>
                <w:p>
                  <w:r>
                    <w:t xml:space="preserve">323185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6e1a15b3ab054b9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4677b563f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a15b3ab054b94" /><Relationship Type="http://schemas.openxmlformats.org/officeDocument/2006/relationships/header" Target="/word/header1.xml" Id="R021653b5e36f4301" /><Relationship Type="http://schemas.openxmlformats.org/officeDocument/2006/relationships/settings" Target="/word/settings.xml" Id="R4850541ca5d64b3e" /><Relationship Type="http://schemas.openxmlformats.org/officeDocument/2006/relationships/styles" Target="/word/styles.xml" Id="Re3c146799b0e4d91" /><Relationship Type="http://schemas.openxmlformats.org/officeDocument/2006/relationships/hyperlink" Target="https://meteor-uat.aihw.gov.au/content/491352" TargetMode="External" Id="Rdd966d5c3e2c4975" /><Relationship Type="http://schemas.openxmlformats.org/officeDocument/2006/relationships/hyperlink" Target="https://meteor-uat.aihw.gov.au/content/459973" TargetMode="External" Id="R89e02554a1324c64" /><Relationship Type="http://schemas.openxmlformats.org/officeDocument/2006/relationships/hyperlink" Target="https://meteor-uat.aihw.gov.au/content/460120" TargetMode="External" Id="R774ac0400092468c" /><Relationship Type="http://schemas.openxmlformats.org/officeDocument/2006/relationships/hyperlink" Target="https://meteor-uat.aihw.gov.au/content/291036" TargetMode="External" Id="R831283b88d734237" /><Relationship Type="http://schemas.openxmlformats.org/officeDocument/2006/relationships/hyperlink" Target="https://meteor-uat.aihw.gov.au/content/460125" TargetMode="External" Id="Rc8f6cd8167314e9d" /><Relationship Type="http://schemas.openxmlformats.org/officeDocument/2006/relationships/hyperlink" Target="https://meteor-uat.aihw.gov.au/content/270203" TargetMode="External" Id="Rd13aca5b4dbb4bdc" /><Relationship Type="http://schemas.openxmlformats.org/officeDocument/2006/relationships/hyperlink" Target="https://meteor-uat.aihw.gov.au/content/493242" TargetMode="External" Id="Rcb60d21a4fa74eac" /><Relationship Type="http://schemas.openxmlformats.org/officeDocument/2006/relationships/hyperlink" Target="https://meteor-uat.aihw.gov.au/content/269929" TargetMode="External" Id="Reb7a42456ef842f1" /><Relationship Type="http://schemas.openxmlformats.org/officeDocument/2006/relationships/hyperlink" Target="https://meteor-uat.aihw.gov.au/content/349510" TargetMode="External" Id="R423eb0361e6f4600" /><Relationship Type="http://schemas.openxmlformats.org/officeDocument/2006/relationships/hyperlink" Target="https://meteor-uat.aihw.gov.au/content/349481" TargetMode="External" Id="Rf6a753b81a2e45d4" /><Relationship Type="http://schemas.openxmlformats.org/officeDocument/2006/relationships/hyperlink" Target="https://meteor-uat.aihw.gov.au/content/349483" TargetMode="External" Id="R68957ea1c5864a18" /><Relationship Type="http://schemas.openxmlformats.org/officeDocument/2006/relationships/hyperlink" Target="https://meteor-uat.aihw.gov.au/content/287007" TargetMode="External" Id="R423179d566c548f8" /><Relationship Type="http://schemas.openxmlformats.org/officeDocument/2006/relationships/hyperlink" Target="https://meteor-uat.aihw.gov.au/content/287316" TargetMode="External" Id="R849a486dd31443e1" /><Relationship Type="http://schemas.openxmlformats.org/officeDocument/2006/relationships/hyperlink" Target="https://meteor-uat.aihw.gov.au/content/349895" TargetMode="External" Id="R2c31e63c56874ec3" /><Relationship Type="http://schemas.openxmlformats.org/officeDocument/2006/relationships/hyperlink" Target="https://meteor-uat.aihw.gov.au/content/294429" TargetMode="External" Id="Rba3cb7f075094672" /><Relationship Type="http://schemas.openxmlformats.org/officeDocument/2006/relationships/hyperlink" Target="https://meteor-uat.aihw.gov.au/content/269950" TargetMode="External" Id="Ra1af81424ff745a1" /><Relationship Type="http://schemas.openxmlformats.org/officeDocument/2006/relationships/hyperlink" Target="https://meteor-uat.aihw.gov.au/content/314817" TargetMode="External" Id="R4a736fce89434c30" /><Relationship Type="http://schemas.openxmlformats.org/officeDocument/2006/relationships/hyperlink" Target="https://meteor-uat.aihw.gov.au/content/469909" TargetMode="External" Id="R9fa0032b058b4ea4" /><Relationship Type="http://schemas.openxmlformats.org/officeDocument/2006/relationships/hyperlink" Target="https://meteor-uat.aihw.gov.au/content/493499" TargetMode="External" Id="Ra6789b64fda6497e" /><Relationship Type="http://schemas.openxmlformats.org/officeDocument/2006/relationships/hyperlink" Target="https://meteor-uat.aihw.gov.au/content/493630" TargetMode="External" Id="Rb0d90b3fa22d4734" /><Relationship Type="http://schemas.openxmlformats.org/officeDocument/2006/relationships/hyperlink" Target="https://meteor-uat.aihw.gov.au/content/489826" TargetMode="External" Id="Re25fa7e74ec24874" /><Relationship Type="http://schemas.openxmlformats.org/officeDocument/2006/relationships/hyperlink" Target="https://meteor-uat.aihw.gov.au/content/302481" TargetMode="External" Id="R46cc3cb7347f4491" /><Relationship Type="http://schemas.openxmlformats.org/officeDocument/2006/relationships/hyperlink" Target="https://meteor-uat.aihw.gov.au/content/368085" TargetMode="External" Id="R23e138f832ad4539" /><Relationship Type="http://schemas.openxmlformats.org/officeDocument/2006/relationships/hyperlink" Target="https://meteor-uat.aihw.gov.au/content/291036" TargetMode="External" Id="R2f903452426f4ba6" /><Relationship Type="http://schemas.openxmlformats.org/officeDocument/2006/relationships/hyperlink" Target="https://meteor-uat.aihw.gov.au/content/473762" TargetMode="External" Id="Rcbdb77f06b204000" /><Relationship Type="http://schemas.openxmlformats.org/officeDocument/2006/relationships/hyperlink" Target="https://meteor-uat.aihw.gov.au/content/304294" TargetMode="External" Id="R7e03605644384e16" /><Relationship Type="http://schemas.openxmlformats.org/officeDocument/2006/relationships/hyperlink" Target="https://meteor-uat.aihw.gov.au/content/270112" TargetMode="External" Id="R9fa2cbf7144441c0" /><Relationship Type="http://schemas.openxmlformats.org/officeDocument/2006/relationships/hyperlink" Target="https://meteor-uat.aihw.gov.au/content/398769" TargetMode="External" Id="R5aacccbc63e84a8e" /><Relationship Type="http://schemas.openxmlformats.org/officeDocument/2006/relationships/hyperlink" Target="https://meteor-uat.aihw.gov.au/content/270385" TargetMode="External" Id="R7e3c0002574c4857" /><Relationship Type="http://schemas.openxmlformats.org/officeDocument/2006/relationships/hyperlink" Target="https://meteor-uat.aihw.gov.au/content/291045" TargetMode="External" Id="Rca1b976898584a19" /><Relationship Type="http://schemas.openxmlformats.org/officeDocument/2006/relationships/hyperlink" Target="https://meteor-uat.aihw.gov.au/content/376009" TargetMode="External" Id="Re564baa340ca4860" /><Relationship Type="http://schemas.openxmlformats.org/officeDocument/2006/relationships/hyperlink" Target="https://meteor-uat.aihw.gov.au/content/290046" TargetMode="External" Id="R236e4e77fcbf4899" /><Relationship Type="http://schemas.openxmlformats.org/officeDocument/2006/relationships/hyperlink" Target="https://meteor-uat.aihw.gov.au/content/508411" TargetMode="External" Id="R089d71ac98eb4bc2" /><Relationship Type="http://schemas.openxmlformats.org/officeDocument/2006/relationships/hyperlink" Target="https://meteor-uat.aihw.gov.au/content/489705" TargetMode="External" Id="R3889b9d0ce964c2c" /><Relationship Type="http://schemas.openxmlformats.org/officeDocument/2006/relationships/hyperlink" Target="https://meteor-uat.aihw.gov.au/content/401809" TargetMode="External" Id="R00877fd531ac4e16" /><Relationship Type="http://schemas.openxmlformats.org/officeDocument/2006/relationships/hyperlink" Target="https://meteor-uat.aihw.gov.au/content/398244" TargetMode="External" Id="R6192e2696ddd4fe4" /><Relationship Type="http://schemas.openxmlformats.org/officeDocument/2006/relationships/hyperlink" Target="https://meteor-uat.aihw.gov.au/content/349588" TargetMode="External" Id="R836552b6de884230" /><Relationship Type="http://schemas.openxmlformats.org/officeDocument/2006/relationships/hyperlink" Target="https://meteor-uat.aihw.gov.au/content/323185" TargetMode="External" Id="Rd5ef7e808fcb47a4" /></Relationships>
</file>

<file path=word/_rels/header1.xml.rels>&#65279;<?xml version="1.0" encoding="utf-8"?><Relationships xmlns="http://schemas.openxmlformats.org/package/2006/relationships"><Relationship Type="http://schemas.openxmlformats.org/officeDocument/2006/relationships/image" Target="/media/image.png" Id="R11f4677b563f49e1" /></Relationships>
</file>