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3b893975944ad"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a217eb342458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c1e79bf984e31">
              <w:r>
                <w:rPr>
                  <w:rStyle w:val="Hyperlink"/>
                </w:rPr>
                <w:t xml:space="preserve">Smoking status cluster</w:t>
              </w:r>
            </w:hyperlink>
          </w:p>
          <w:p>
            <w:pPr>
              <w:pStyle w:val="registration-status"/>
              <w:spacing w:before="0" w:after="0"/>
            </w:pPr>
            <w:hyperlink w:history="true" r:id="R36afc4862fdf4080">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f9b0ebdcfa24dea">
              <w:r>
                <w:rPr>
                  <w:rStyle w:val="Hyperlink"/>
                </w:rPr>
                <w:t xml:space="preserve">Smoking status cluster </w:t>
              </w:r>
            </w:hyperlink>
          </w:p>
          <w:p>
            <w:pPr>
              <w:pStyle w:val="registration-status"/>
              <w:spacing w:before="0" w:after="0"/>
            </w:pPr>
            <w:hyperlink w:history="true" r:id="R194329d46b2f4f05">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2559bc6a794982">
              <w:r>
                <w:rPr>
                  <w:rStyle w:val="Hyperlink"/>
                </w:rPr>
                <w:t xml:space="preserve">Prison entrants NBEDS</w:t>
              </w:r>
            </w:hyperlink>
          </w:p>
          <w:p>
            <w:pPr>
              <w:pStyle w:val="registration-status"/>
              <w:spacing w:before="0" w:after="0"/>
            </w:pPr>
            <w:hyperlink w:history="true" r:id="R6e253058555a4df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a4d98fb62a475e">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6cfd79486d84aa2">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33bc341026e4e18">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29667a834724efb">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adc5106e0c24f24">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2453d1a65ca4c16">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6f79fd60866430b">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977b4d50b8964db5">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8d9fcdf1f9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aaacbc4ed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d9fcdf1f94bd0" /><Relationship Type="http://schemas.openxmlformats.org/officeDocument/2006/relationships/header" Target="/word/header1.xml" Id="Rc1af621118d4414b" /><Relationship Type="http://schemas.openxmlformats.org/officeDocument/2006/relationships/settings" Target="/word/settings.xml" Id="R2d0b0d7fab28437f" /><Relationship Type="http://schemas.openxmlformats.org/officeDocument/2006/relationships/styles" Target="/word/styles.xml" Id="R88a95d084d354909" /><Relationship Type="http://schemas.openxmlformats.org/officeDocument/2006/relationships/hyperlink" Target="https://meteor-uat.aihw.gov.au/RegistrationAuthority/14" TargetMode="External" Id="R9e9a217eb342458d" /><Relationship Type="http://schemas.openxmlformats.org/officeDocument/2006/relationships/hyperlink" Target="https://meteor-uat.aihw.gov.au/content/413060" TargetMode="External" Id="R107c1e79bf984e31" /><Relationship Type="http://schemas.openxmlformats.org/officeDocument/2006/relationships/hyperlink" Target="https://meteor-uat.aihw.gov.au/RegistrationAuthority/14" TargetMode="External" Id="R36afc4862fdf4080" /><Relationship Type="http://schemas.openxmlformats.org/officeDocument/2006/relationships/hyperlink" Target="https://meteor-uat.aihw.gov.au/content/697480" TargetMode="External" Id="R5f9b0ebdcfa24dea" /><Relationship Type="http://schemas.openxmlformats.org/officeDocument/2006/relationships/hyperlink" Target="https://meteor-uat.aihw.gov.au/RegistrationAuthority/14" TargetMode="External" Id="R194329d46b2f4f05" /><Relationship Type="http://schemas.openxmlformats.org/officeDocument/2006/relationships/hyperlink" Target="https://meteor-uat.aihw.gov.au/content/482353" TargetMode="External" Id="Re82559bc6a794982" /><Relationship Type="http://schemas.openxmlformats.org/officeDocument/2006/relationships/hyperlink" Target="https://meteor-uat.aihw.gov.au/RegistrationAuthority/14" TargetMode="External" Id="R6e253058555a4df2" /><Relationship Type="http://schemas.openxmlformats.org/officeDocument/2006/relationships/hyperlink" Target="https://meteor-uat.aihw.gov.au/content/631565" TargetMode="External" Id="Rbba4d98fb62a475e" /><Relationship Type="http://schemas.openxmlformats.org/officeDocument/2006/relationships/hyperlink" Target="https://meteor-uat.aihw.gov.au/content/376322" TargetMode="External" Id="R76cfd79486d84aa2" /><Relationship Type="http://schemas.openxmlformats.org/officeDocument/2006/relationships/hyperlink" Target="https://meteor-uat.aihw.gov.au/content/631318" TargetMode="External" Id="R333bc341026e4e18" /><Relationship Type="http://schemas.openxmlformats.org/officeDocument/2006/relationships/hyperlink" Target="https://meteor-uat.aihw.gov.au/content/631965" TargetMode="External" Id="Rd29667a834724efb" /><Relationship Type="http://schemas.openxmlformats.org/officeDocument/2006/relationships/hyperlink" Target="https://meteor-uat.aihw.gov.au/content/482570" TargetMode="External" Id="R2adc5106e0c24f24" /><Relationship Type="http://schemas.openxmlformats.org/officeDocument/2006/relationships/hyperlink" Target="https://meteor-uat.aihw.gov.au/content/482581" TargetMode="External" Id="R32453d1a65ca4c16" /><Relationship Type="http://schemas.openxmlformats.org/officeDocument/2006/relationships/hyperlink" Target="https://meteor-uat.aihw.gov.au/content/627102" TargetMode="External" Id="R46f79fd60866430b" /><Relationship Type="http://schemas.openxmlformats.org/officeDocument/2006/relationships/hyperlink" Target="https://meteor-uat.aihw.gov.au/content/482581" TargetMode="External" Id="R977b4d50b8964db5" /></Relationships>
</file>

<file path=word/_rels/header1.xml.rels>&#65279;<?xml version="1.0" encoding="utf-8"?><Relationships xmlns="http://schemas.openxmlformats.org/package/2006/relationships"><Relationship Type="http://schemas.openxmlformats.org/officeDocument/2006/relationships/image" Target="/media/image.png" Id="R32eaaacbc4ed41e4" /></Relationships>
</file>