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cce8cdd4247f8" /></Relationships>
</file>

<file path=word/document.xml><?xml version="1.0" encoding="utf-8"?>
<w:document xmlns:r="http://schemas.openxmlformats.org/officeDocument/2006/relationships" xmlns:w="http://schemas.openxmlformats.org/wordprocessingml/2006/main">
  <w:body>
    <w:p>
      <w:pPr>
        <w:pStyle w:val="Title"/>
      </w:pPr>
      <w:r>
        <w:t>Prison clinic contact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e11a5ed7ec24ba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af183cc8f6134518">
                    <w:r>
                      <w:rPr>
                        <w:rStyle w:val="Hyperlink"/>
                      </w:rPr>
                      <w:t xml:space="preserve">Letters of name</w:t>
                    </w:r>
                  </w:hyperlink>
                </w:p>
              </w:tc>
              <w:tc>
                <w:tcPr>
                  <w:vAlign w:val="top"/>
                </w:tcPr>
                <w:p>
                  <w:r>
                    <w:t xml:space="preserve">624484</w:t>
                  </w:r>
                </w:p>
              </w:tc>
              <w:tc>
                <w:tcPr>
                  <w:vAlign w:val="top"/>
                </w:tcPr>
                <w:p>
                  <w:r>
                    <w:t xml:space="preserve">String
[5]</w:t>
                  </w:r>
                </w:p>
              </w:tc>
              <w:tc>
                <w:tcPr>
                  <w:vAlign w:val="top"/>
                </w:tcPr>
                <w:p>
                  <w:r>
                    <w:t xml:space="preserve">XXXXX</w:t>
                  </w:r>
                  <w:r>
                    <w:br/>
                  </w:r>
                  <w:r>
                    <w:t xml:space="preserve">A combination of five alphanumeric characters.</w:t>
                  </w:r>
                </w:p>
              </w:tc>
            </w:tr>
            <w:tr>
              <w:trPr/>
              <w:tc>
                <w:tcPr>
                  <w:tcMar>
                    <w:right w:w="29" w:type="dxa"/>
                  </w:tcMar>
                  <w:vAlign w:val="top"/>
                </w:tcPr>
                <w:p>
                  <w:pPr>
                    <w:keepNext/>
                    <w:jc w:val="center"/>
                  </w:pPr>
                  <w:r>
                    <w:t xml:space="preserve">3</w:t>
                  </w:r>
                </w:p>
              </w:tc>
              <w:tc>
                <w:tcPr>
                  <w:tcMar/>
                  <w:vAlign w:val="top"/>
                </w:tcPr>
                <w:p>
                  <w:hyperlink w:history="true" r:id="R4ae04e777d8b494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13ab88ffe3b94d1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1bc4145cc8244c2d">
                    <w:r>
                      <w:rPr>
                        <w:rStyle w:val="Hyperlink"/>
                      </w:rPr>
                      <w:t xml:space="preserve">Transgender indicator</w:t>
                    </w:r>
                  </w:hyperlink>
                </w:p>
              </w:tc>
              <w:tc>
                <w:tcPr>
                  <w:vAlign w:val="top"/>
                </w:tcPr>
                <w:p>
                  <w:r>
                    <w:t xml:space="preserve">631886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6</w:t>
                  </w:r>
                </w:p>
              </w:tc>
              <w:tc>
                <w:tcPr>
                  <w:tcMar/>
                  <w:vAlign w:val="top"/>
                </w:tcPr>
                <w:p>
                  <w:hyperlink w:history="true" r:id="Rf4c52649857f4a2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20f71f53c5cc474a">
                    <w:r>
                      <w:rPr>
                        <w:rStyle w:val="Hyperlink"/>
                      </w:rPr>
                      <w:t xml:space="preserve">Initiator of prison clinic visit</w:t>
                    </w:r>
                  </w:hyperlink>
                </w:p>
              </w:tc>
              <w:tc>
                <w:tcPr>
                  <w:vAlign w:val="top"/>
                </w:tcPr>
                <w:p>
                  <w:r>
                    <w:t xml:space="preserve">376348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Prisoner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Staff</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6c452416cc5e4697">
                    <w:r>
                      <w:rPr>
                        <w:rStyle w:val="Hyperlink"/>
                      </w:rPr>
                      <w:t xml:space="preserve">Reason for health clinic attendance</w:t>
                    </w:r>
                  </w:hyperlink>
                </w:p>
              </w:tc>
              <w:tc>
                <w:tcPr>
                  <w:vAlign w:val="top"/>
                </w:tcPr>
                <w:p>
                  <w:r>
                    <w:t xml:space="preserve">624523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check</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Mental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Pathology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Skin condition (excluding cancer and communicable diseases)</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Drug and alcohol issue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Medication</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Vaccination </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Musculoskeletal injury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Musculoskeletal condition (excluding arthritis, injury or cancer)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Cardiovascular disease </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Respiratory condition (excluding asthma, cancer or communicable diseases)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Communicable disease  </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Dental   </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Digestive condition (excluding cancer)</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Wound care  </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Asthma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Sensory conditions (ear and eye conditions)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Neurological condition </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Malignancy (cancer, excluding non-melanoma skin cancer)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Arthritis  </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Women's health  </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a48239171dfd4adf">
                    <w:r>
                      <w:rPr>
                        <w:rStyle w:val="Hyperlink"/>
                      </w:rPr>
                      <w:t xml:space="preserve">Type of service provider consulted </w:t>
                    </w:r>
                  </w:hyperlink>
                </w:p>
              </w:tc>
              <w:tc>
                <w:tcPr>
                  <w:vAlign w:val="top"/>
                </w:tcPr>
                <w:p>
                  <w:r>
                    <w:t xml:space="preserve">624529</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10</w:t>
                  </w:r>
                </w:p>
              </w:tc>
              <w:tc>
                <w:tcPr>
                  <w:tcMar/>
                  <w:vAlign w:val="top"/>
                </w:tcPr>
                <w:p>
                  <w:hyperlink w:history="true" r:id="R7ef47bdc201d4ae5">
                    <w:r>
                      <w:rPr>
                        <w:rStyle w:val="Hyperlink"/>
                      </w:rPr>
                      <w:t xml:space="preserve">Prison health clinic services provided</w:t>
                    </w:r>
                  </w:hyperlink>
                </w:p>
              </w:tc>
              <w:tc>
                <w:tcPr>
                  <w:vAlign w:val="top"/>
                </w:tcPr>
                <w:p>
                  <w:r>
                    <w:t xml:space="preserve">624495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Advice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Referral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11</w:t>
                  </w:r>
                </w:p>
              </w:tc>
              <w:tc>
                <w:tcPr>
                  <w:tcMar/>
                  <w:vAlign w:val="top"/>
                </w:tcPr>
                <w:p>
                  <w:hyperlink w:history="true" r:id="Ra34c0efb9c1d46a5">
                    <w:r>
                      <w:rPr>
                        <w:rStyle w:val="Hyperlink"/>
                      </w:rPr>
                      <w:t xml:space="preserve">Method of prison health clinic consultation</w:t>
                    </w:r>
                  </w:hyperlink>
                </w:p>
              </w:tc>
              <w:tc>
                <w:tcPr>
                  <w:vAlign w:val="top"/>
                </w:tcPr>
                <w:p>
                  <w:r>
                    <w:t xml:space="preserve">620161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Telemedicine</w:t>
                        </w:r>
                      </w:p>
                    </w:tc>
                  </w:tr>
                </w:tbl>
                <w:p/>
              </w:tc>
            </w:tr>
          </w:tbl>
          <w:p/>
        </w:tc>
      </w:tr>
    </w:tbl>
    <w:p>
      <w:r>
        <w:br/>
      </w:r>
    </w:p>
    <w:sectPr>
      <w:footerReference xmlns:r="http://schemas.openxmlformats.org/officeDocument/2006/relationships" w:type="default" r:id="Rc624bfba0077460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cab56f4fc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bfba0077460e" /><Relationship Type="http://schemas.openxmlformats.org/officeDocument/2006/relationships/header" Target="/word/header1.xml" Id="Rf9f426b599d34e54" /><Relationship Type="http://schemas.openxmlformats.org/officeDocument/2006/relationships/settings" Target="/word/settings.xml" Id="R8bbfe34068a84fde" /><Relationship Type="http://schemas.openxmlformats.org/officeDocument/2006/relationships/styles" Target="/word/styles.xml" Id="Rf4c1991b96a14a3f" /><Relationship Type="http://schemas.openxmlformats.org/officeDocument/2006/relationships/hyperlink" Target="https://meteor-uat.aihw.gov.au/content/290046" TargetMode="External" Id="R3e11a5ed7ec24ba4" /><Relationship Type="http://schemas.openxmlformats.org/officeDocument/2006/relationships/hyperlink" Target="https://meteor-uat.aihw.gov.au/content/624484" TargetMode="External" Id="Raf183cc8f6134518" /><Relationship Type="http://schemas.openxmlformats.org/officeDocument/2006/relationships/hyperlink" Target="https://meteor-uat.aihw.gov.au/content/287007" TargetMode="External" Id="R4ae04e777d8b494d" /><Relationship Type="http://schemas.openxmlformats.org/officeDocument/2006/relationships/hyperlink" Target="https://meteor-uat.aihw.gov.au/content/287316" TargetMode="External" Id="R13ab88ffe3b94d1d" /><Relationship Type="http://schemas.openxmlformats.org/officeDocument/2006/relationships/hyperlink" Target="https://meteor-uat.aihw.gov.au/content/631886" TargetMode="External" Id="R1bc4145cc8244c2d" /><Relationship Type="http://schemas.openxmlformats.org/officeDocument/2006/relationships/hyperlink" Target="https://meteor-uat.aihw.gov.au/content/602543" TargetMode="External" Id="Rf4c52649857f4a29" /><Relationship Type="http://schemas.openxmlformats.org/officeDocument/2006/relationships/hyperlink" Target="https://meteor-uat.aihw.gov.au/content/376348" TargetMode="External" Id="R20f71f53c5cc474a" /><Relationship Type="http://schemas.openxmlformats.org/officeDocument/2006/relationships/hyperlink" Target="https://meteor-uat.aihw.gov.au/content/624523" TargetMode="External" Id="R6c452416cc5e4697" /><Relationship Type="http://schemas.openxmlformats.org/officeDocument/2006/relationships/hyperlink" Target="https://meteor-uat.aihw.gov.au/content/624529" TargetMode="External" Id="Ra48239171dfd4adf" /><Relationship Type="http://schemas.openxmlformats.org/officeDocument/2006/relationships/hyperlink" Target="https://meteor-uat.aihw.gov.au/content/624495" TargetMode="External" Id="R7ef47bdc201d4ae5" /><Relationship Type="http://schemas.openxmlformats.org/officeDocument/2006/relationships/hyperlink" Target="https://meteor-uat.aihw.gov.au/content/620161" TargetMode="External" Id="Ra34c0efb9c1d46a5" /></Relationships>
</file>

<file path=word/_rels/header1.xml.rels>&#65279;<?xml version="1.0" encoding="utf-8"?><Relationships xmlns="http://schemas.openxmlformats.org/package/2006/relationships"><Relationship Type="http://schemas.openxmlformats.org/officeDocument/2006/relationships/image" Target="/media/image.png" Id="R781cab56f4fc4385" /></Relationships>
</file>