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415a04b2247bd" /></Relationships>
</file>

<file path=word/document.xml><?xml version="1.0" encoding="utf-8"?>
<w:document xmlns:r="http://schemas.openxmlformats.org/officeDocument/2006/relationships" xmlns:w="http://schemas.openxmlformats.org/wordprocessingml/2006/main">
  <w:body>
    <w:p>
      <w:pPr>
        <w:pStyle w:val="Title"/>
      </w:pPr>
      <w:r>
        <w:t>Person—erectile dysfunction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27b949641489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e2bdca5a792a4cb3">
              <w:r>
                <w:rPr>
                  <w:rStyle w:val="Hyperlink"/>
                  <w:b/>
                </w:rPr>
                <w:t xml:space="preserve">erectile dysfunction</w:t>
              </w:r>
            </w:hyperlink>
            <w:r>
              <w:rPr>
                <w:rStyle w:val="row-content-rich-text"/>
              </w:rPr>
              <w:t xml:space="preserve"> in a person was assessed,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41e8cc3cd641c7">
              <w:r>
                <w:rPr>
                  <w:rStyle w:val="Hyperlink"/>
                </w:rPr>
                <w:t xml:space="preserve">Person—erectile dysfunction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eacf9d391428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erectile dysfunction was assessed in the format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 J Impot Res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f66979a59f40ca">
              <w:r>
                <w:rPr>
                  <w:rStyle w:val="Hyperlink"/>
                </w:rPr>
                <w:t xml:space="preserve">Person—erectile dysfunction extent, SHIM score NN</w:t>
              </w:r>
            </w:hyperlink>
          </w:p>
          <w:p>
            <w:pPr>
              <w:pStyle w:val="registration-status"/>
              <w:spacing w:before="0" w:after="0"/>
            </w:pPr>
            <w:hyperlink w:history="true" r:id="R6d049280f8d24fc5">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fb4d1ff15944c9">
              <w:r>
                <w:rPr>
                  <w:rStyle w:val="Hyperlink"/>
                </w:rPr>
                <w:t xml:space="preserve">Prostate cancer (clinical) NBPDS</w:t>
              </w:r>
            </w:hyperlink>
          </w:p>
          <w:p>
            <w:pPr>
              <w:pStyle w:val="registration-status"/>
              <w:spacing w:before="0" w:after="0"/>
            </w:pPr>
            <w:hyperlink w:history="true" r:id="Rd1438f9be89e4d0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bb1a359140e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589bbecd6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1a359140e45c2" /><Relationship Type="http://schemas.openxmlformats.org/officeDocument/2006/relationships/header" Target="/word/header1.xml" Id="R50018090737747f9" /><Relationship Type="http://schemas.openxmlformats.org/officeDocument/2006/relationships/settings" Target="/word/settings.xml" Id="R41424723a60d42bc" /><Relationship Type="http://schemas.openxmlformats.org/officeDocument/2006/relationships/styles" Target="/word/styles.xml" Id="Rfaabe68a06dc4614" /><Relationship Type="http://schemas.openxmlformats.org/officeDocument/2006/relationships/hyperlink" Target="https://meteor-uat.aihw.gov.au/RegistrationAuthority/14" TargetMode="External" Id="R01327b9496414893" /><Relationship Type="http://schemas.openxmlformats.org/officeDocument/2006/relationships/hyperlink" Target="https://meteor-uat.aihw.gov.au/content/587675" TargetMode="External" Id="Re2bdca5a792a4cb3" /><Relationship Type="http://schemas.openxmlformats.org/officeDocument/2006/relationships/hyperlink" Target="https://meteor-uat.aihw.gov.au/content/587680" TargetMode="External" Id="Rd141e8cc3cd641c7" /><Relationship Type="http://schemas.openxmlformats.org/officeDocument/2006/relationships/hyperlink" Target="https://meteor-uat.aihw.gov.au/content/270566" TargetMode="External" Id="Rc33eacf9d3914282" /><Relationship Type="http://schemas.openxmlformats.org/officeDocument/2006/relationships/hyperlink" Target="https://meteor-uat.aihw.gov.au/content/481924" TargetMode="External" Id="R13f66979a59f40ca" /><Relationship Type="http://schemas.openxmlformats.org/officeDocument/2006/relationships/hyperlink" Target="https://meteor-uat.aihw.gov.au/RegistrationAuthority/14" TargetMode="External" Id="R6d049280f8d24fc5" /><Relationship Type="http://schemas.openxmlformats.org/officeDocument/2006/relationships/hyperlink" Target="https://meteor-uat.aihw.gov.au/content/481386" TargetMode="External" Id="R39fb4d1ff15944c9" /><Relationship Type="http://schemas.openxmlformats.org/officeDocument/2006/relationships/hyperlink" Target="https://meteor-uat.aihw.gov.au/RegistrationAuthority/14" TargetMode="External" Id="Rd1438f9be89e4d0a" /></Relationships>
</file>

<file path=word/_rels/header1.xml.rels>&#65279;<?xml version="1.0" encoding="utf-8"?><Relationships xmlns="http://schemas.openxmlformats.org/package/2006/relationships"><Relationship Type="http://schemas.openxmlformats.org/officeDocument/2006/relationships/image" Target="/media/image.png" Id="R3c9589bbecd6466c" /></Relationships>
</file>